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№181/27.10.2014 по гр. д. №678/2012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октомври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Светлана Калинова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678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Делото е изпратено от Софийски районен съд за преценка предпоставките за образуване на производство за поправка на очевидна фактическа грешка в решението досежно изявената воля относно разноските, присъдени с отмененото решение на Софийски градски съд, за които е поискано издаване на изпълнителен лист.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не следва да се образува производство по чл. 247 ГПК по следните съображения: </w:t>
        <w:tab/>
        <w:br/>
        <w:tab/>
        <w:t xml:space="preserve"> </w:t>
        <w:tab/>
        <w:br/>
        <w:tab/>
        <w:t xml:space="preserve">С решение № 42 от 26.03.2013г. по настоящето гражданско дело е отменено въззивното решение от 29.07.2012г. по гр. д. № 618/2005г. на Софийски градски съд, ІІ-в състав, с което е отхвърлен предявения иск по чл. 108 ЗС досежно незастроената част от недвижим имот, представляващ парцел І-20 от кв. 11-О. по плана на [населено място], „Г., зона Г-14”, находящ се в [населено място] на [улица] вместо това е уважен иска на ищците против ответниците за предаване владението върху този имот като в полза на ищците са присъдени разноски за три инстанции. </w:t>
        <w:tab/>
        <w:br/>
        <w:tab/>
        <w:t xml:space="preserve"> </w:t>
        <w:tab/>
        <w:br/>
        <w:tab/>
        <w:t xml:space="preserve">Видно, че обект на касационно обжалване е било решението на Софийски градски съд изцяло. Производството пред него се е развило по чл. 218з ГПК отм. относно </w:t>
        <w:tab/>
        <w:br/>
        <w:tab/>
        <w:t xml:space="preserve"> </w:t>
        <w:tab/>
        <w:br/>
        <w:tab/>
        <w:t xml:space="preserve">незастроената</w:t>
        <w:tab/>
        <w:br/>
        <w:tab/>
        <w:t xml:space="preserve"> </w:t>
        <w:tab/>
        <w:br/>
        <w:tab/>
        <w:t xml:space="preserve"> част от имота; спрямо </w:t>
        <w:tab/>
        <w:br/>
        <w:tab/>
        <w:t xml:space="preserve"> </w:t>
        <w:tab/>
        <w:br/>
        <w:tab/>
        <w:t xml:space="preserve">застроената</w:t>
        <w:tab/>
        <w:br/>
        <w:tab/>
        <w:t xml:space="preserve"> </w:t>
        <w:tab/>
        <w:br/>
        <w:tab/>
        <w:t xml:space="preserve"> част производството е приключило с решение №224 от 09.02.2005г. по гр. д. № 2717/2003г., на ІVг. о. на ВКС. С решението си Софийски градски съд е присъдил в полза на ответниците по иска /въззиваеми пред СГС/ разноски в размер на 1430лв., 1000лв. и 100лв., дължими на групи от тях.</w:t>
        <w:tab/>
        <w:br/>
        <w:tab/>
        <w:t xml:space="preserve"> </w:t>
        <w:tab/>
        <w:br/>
        <w:tab/>
        <w:t xml:space="preserve">С касационното решение е извършена </w:t>
        <w:tab/>
        <w:br/>
        <w:tab/>
        <w:t xml:space="preserve"> </w:t>
        <w:tab/>
        <w:br/>
        <w:tab/>
        <w:t xml:space="preserve">отмяна изцяло</w:t>
        <w:tab/>
        <w:br/>
        <w:tab/>
        <w:t xml:space="preserve"> </w:t>
        <w:tab/>
        <w:br/>
        <w:tab/>
        <w:t xml:space="preserve"> на въззивния съдебен акт по съществото на спора. Не е извършена обаче изрична отмяна на присъдените в полза на ответниците по иска разноски, като не са изложени и мотиви в тази насока. </w:t>
        <w:tab/>
        <w:br/>
        <w:tab/>
        <w:t xml:space="preserve"> </w:t>
        <w:tab/>
        <w:br/>
        <w:tab/>
        <w:t xml:space="preserve">По подадена от адв. Л. О. като пълномощник на ответниците по иска молба за издаване на изпълнителен лист за тези разноски Софийски районен съд е приел, че решението на Софийски градски съд е отменено и за присъдените с него разноски не може да се издаде изпълнителен лист. Това разпореждане е потвърдено от Софийски градски съд и определението на последния не е допуснато до касационно обжалване от Върховния касационен съд, ІІІг. о. с определение № 535 от 04.07.2014г. по ч. гр. д. № 3665/2014г. </w:t>
        <w:tab/>
        <w:br/>
        <w:tab/>
        <w:t xml:space="preserve"> </w:t>
        <w:tab/>
        <w:br/>
        <w:tab/>
        <w:t xml:space="preserve">Въпреки това, на 15.08.2014г. адв. Л. О. е депозирала повторна молба до Софийски районен съд за издаване на изпълнителен лист за същите суми /1430 лв., 100лв. и 100лв./, като е посочила, че разпореждането за издаване на изпълнителен лист не се ползва със сила пресъдено нещо и е изразила несъгласие с приетото от съдилищата по въпроса за разноските. </w:t>
        <w:tab/>
        <w:br/>
        <w:tab/>
        <w:t xml:space="preserve"> </w:t>
        <w:tab/>
        <w:br/>
        <w:tab/>
        <w:t xml:space="preserve">При постъпване на тази молба Софийски районен съд е постановил разпореждането си от 12.09.2014г. за изпращане на делото на ВКС за преценка предпоставките за извършване на поправка на очевидна фактическа грешка. </w:t>
        <w:tab/>
        <w:br/>
        <w:tab/>
        <w:t xml:space="preserve"> </w:t>
        <w:tab/>
        <w:br/>
        <w:tab/>
        <w:t xml:space="preserve"> Очевидната фактическа грешка представлява несъответствие между формираната воля на съда и нейното външно изразяване в писмения вид на решението. Инициативата за предприемане на такава поправка принадлежи на съда, постановил решението и на страните - чл. 247, ал. 1 ГПК. В случая не следва да се образува производство за поправка на очевидна фактическа грешка в решението чрез добавяне на изричен диспозитив за отмяна на присъдените с отмененото въззивно решение разноски. Отговорността за разноски е обусловена от изхода на спора за съответната страна - такива се дължат на страната, чийто иск или жалба са уважени, респ. на страната спрямо която е отхвърлен иск или жалба - чл. 78 ГПК. След като е отменено изцяло решението на въззивния съд по съществото на спора, това означава отмяна и на присъдените с това решение разноски, които са определени при изход на спора, приет от по-горната инстанция за неправилен. В този смисъл са и мотивите на съдилищата в определенията, с които е отказано издаване на изпълнителен лист. </w:t>
        <w:tab/>
        <w:br/>
        <w:tab/>
        <w:t xml:space="preserve"> </w:t>
        <w:tab/>
        <w:br/>
        <w:tab/>
        <w:t xml:space="preserve">Ето защо е безпредметно образуването на производство за поправка на очевидна фактическа грешка.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 г. о.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ОТКАЗВА </w:t>
        <w:tab/>
        <w:br/>
        <w:tab/>
        <w:t xml:space="preserve"> </w:t>
        <w:tab/>
        <w:br/>
        <w:tab/>
        <w:t xml:space="preserve">да образува производство за поправка на очевидна фактическа грешка в решение № 42 от 26.03.2013г. постановено по настоящето гражданско дело чрез извършване на изрична отмяна на въззивното решение в частта за разноските.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 районен съд за следващите се процесуални действия.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