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№6010/28.09.2021 по гр. д. №896/2021 на ВКС, ГК, II г.о., докладвано от съдия Камелия Маринова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 Р О Т О К О Л – № 60102/28.09.2021 г.</w:t>
        <w:tab/>
        <w:br/>
        <w:tab/>
        <w:t xml:space="preserve"> </w:t>
        <w:tab/>
        <w:br/>
        <w:tab/>
        <w:t xml:space="preserve">гр. София, 28.09.2021 г.</w:t>
        <w:tab/>
        <w:br/>
        <w:tab/>
        <w:t xml:space="preserve"> </w:t>
        <w:tab/>
        <w:br/>
        <w:tab/>
        <w:t xml:space="preserve">В. К. С на Р. Б, състав на Второ отделение на гражданска колегия, в открито съдебно заседание на двадесет и осми септември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</w:t>
        <w:tab/>
        <w:br/>
        <w:tab/>
        <w:t xml:space="preserve"> </w:t>
        <w:tab/>
        <w:br/>
        <w:tab/>
        <w:t xml:space="preserve"> ЕМИЛИЯ ДОНКОВА </w:t>
        <w:tab/>
        <w:br/>
        <w:tab/>
        <w:t xml:space="preserve"> </w:t>
        <w:tab/>
        <w:br/>
        <w:tab/>
        <w:t xml:space="preserve">и при участието на секретаря Д. Т</w:t>
        <w:tab/>
        <w:br/>
        <w:tab/>
        <w:t xml:space="preserve"> </w:t>
        <w:tab/>
        <w:br/>
        <w:tab/>
        <w:t xml:space="preserve">сложи за разглеждане гражданско дело № 896 по описа за 2021 г., докладвано от съдията К. М.</w:t>
        <w:tab/>
        <w:br/>
        <w:tab/>
        <w:t xml:space="preserve"> </w:t>
        <w:tab/>
        <w:br/>
        <w:tab/>
        <w:t xml:space="preserve">След спазване разпоредбите на чл. 142, ал. 1 ГПК и на поименното повикване на второ четене в 09:24 часа: </w:t>
        <w:tab/>
        <w:br/>
        <w:tab/>
        <w:t xml:space="preserve"> </w:t>
        <w:tab/>
        <w:br/>
        <w:tab/>
        <w:t xml:space="preserve">СТРАНИТЕ – редовно призовани чрез призовки.</w:t>
        <w:tab/>
        <w:br/>
        <w:tab/>
        <w:t xml:space="preserve"> </w:t>
        <w:tab/>
        <w:br/>
        <w:tab/>
        <w:t xml:space="preserve">МОЛИТЕЛЯТ М. Н. Н. не се явява.</w:t>
        <w:tab/>
        <w:br/>
        <w:tab/>
        <w:t xml:space="preserve"> </w:t>
        <w:tab/>
        <w:br/>
        <w:tab/>
        <w:t xml:space="preserve">ОТВЕТНИКЪТ О. М. Г. - лично и в качеството му на законен представител на Р. О. Г., не се явява. </w:t>
        <w:tab/>
        <w:br/>
        <w:tab/>
        <w:t xml:space="preserve"> </w:t>
        <w:tab/>
        <w:br/>
        <w:tab/>
        <w:t xml:space="preserve">За ответниците – адв. Р..</w:t>
        <w:tab/>
        <w:br/>
        <w:tab/>
        <w:t xml:space="preserve"> </w:t>
        <w:tab/>
        <w:br/>
        <w:tab/>
        <w:t xml:space="preserve">СЪДЪТ ДОКЛАДВА молба вх. № 66942 от 21.09.2021 г., с която М. Н. Н. прави отказ от молбата за отмяна и иска да бъде върнато внесеното от него обезпечение за спиране изпълнението на гражданско решение.</w:t>
        <w:tab/>
        <w:br/>
        <w:tab/>
        <w:t xml:space="preserve"> </w:t>
        <w:tab/>
        <w:br/>
        <w:tab/>
        <w:t xml:space="preserve">Адв. Р.: Не възразявам на оттеглянето на молбата за отмяна. </w:t>
        <w:tab/>
        <w:br/>
        <w:tab/>
        <w:t xml:space="preserve"> </w:t>
        <w:tab/>
        <w:br/>
        <w:tab/>
        <w:t xml:space="preserve">Възразявам във връзка с искането за връщане на внесеното обезпечение, защото може да има претърпени загуби от моите доверители, има и 18 човека, които са внесли депозит по изпълнителното дело и не знам те какво ще искат, а и от 10-ти януари досега доверителите ми не са си получили дела от извършената публична продан. </w:t>
        <w:tab/>
        <w:br/>
        <w:tab/>
        <w:t xml:space="preserve"> </w:t>
        <w:tab/>
        <w:br/>
        <w:tab/>
        <w:t xml:space="preserve">СЪДЪТ приема, че производството по делото следва да бъде прекратено поради отказ от молбата за отмяна.</w:t>
        <w:tab/>
        <w:br/>
        <w:tab/>
        <w:t xml:space="preserve"> </w:t>
        <w:tab/>
        <w:br/>
        <w:tab/>
        <w:t xml:space="preserve">Губи действие определението, с което е спряно изпълнението на влязлото в сила решение, поради което не е необходимо постановяване на нарочен съдебен акт за отмяна на определението за спиране. </w:t>
        <w:tab/>
        <w:br/>
        <w:tab/>
        <w:t xml:space="preserve"> </w:t>
        <w:tab/>
        <w:br/>
        <w:tab/>
        <w:t xml:space="preserve">По искането за връщане на внесеното обезпечение съдът ще се произнесе след изтичане на двуседмичния срок, в който ответниците по молбата за отмяна следва да представят доказателства дали са предявили иск за обезщетяване вредите от спряното изпълнение, поради което СЪДЪТОПРЕДЕЛИ:</w:t>
        <w:tab/>
        <w:br/>
        <w:tab/>
        <w:t xml:space="preserve"> </w:t>
        <w:tab/>
        <w:br/>
        <w:tab/>
        <w:t xml:space="preserve"> ПРЕКРАТЯВА производството по гражданско дело № 896/2021 г. по описа на Върховен касационен съд, Второ гражданско отделение, поради отказ от молбата за отмяна.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днес с частна жалба пред друг тричленен състав на ВКС.</w:t>
        <w:tab/>
        <w:br/>
        <w:tab/>
        <w:t xml:space="preserve"> </w:t>
        <w:tab/>
        <w:br/>
        <w:tab/>
        <w:t xml:space="preserve"> Адв. Р. Моля да ми бъдат присъдени разноските по делото в размер на 2600 лева, за което представям списък.</w:t>
        <w:tab/>
        <w:br/>
        <w:tab/>
        <w:t xml:space="preserve"> </w:t>
        <w:tab/>
        <w:br/>
        <w:tab/>
        <w:t xml:space="preserve"> СЪДЪТОПРЕДЕЛИ:</w:t>
        <w:tab/>
        <w:br/>
        <w:tab/>
        <w:t xml:space="preserve"> </w:t>
        <w:tab/>
        <w:br/>
        <w:tab/>
        <w:t xml:space="preserve"> ОСЪЖДА М. Н. Н., ЕГН [ЕГН], с постоянен адрес в [населено място], [улица], да заплати на О. М. Г., ЕГН [ЕГН], с постоянен адрес в [населено място], [улица], лично и като законен представител на Р. О. Г., ЕГН [ЕГН], разноски по повод молбата за отмяна в размер 2600.00 лева, представляващи заплатено възнаграждение на адвокат О. Р..</w:t>
        <w:tab/>
        <w:br/>
        <w:tab/>
        <w:t xml:space="preserve"> </w:t>
        <w:tab/>
        <w:br/>
        <w:tab/>
        <w:t xml:space="preserve"> Д. Д. С на О. М. Г., лично и като представител на Р. О. Г., да представи доказателства предявен ли е иск за обезщетяване вредите от спряното изпълнение по влязлото в сила решение.</w:t>
        <w:tab/>
        <w:br/>
        <w:tab/>
        <w:t xml:space="preserve"> </w:t>
        <w:tab/>
        <w:br/>
        <w:tab/>
        <w:t xml:space="preserve">ДЕЛОТО ДА СЕ ДОКЛАДВА, след изтичане на двуседмичния срок, за произнасяне по искането за връщане на внесеното обезпечение.</w:t>
        <w:tab/>
        <w:br/>
        <w:tab/>
        <w:t xml:space="preserve"> </w:t>
        <w:tab/>
        <w:br/>
        <w:tab/>
        <w:t xml:space="preserve">Протоколът е изготвен в открито съдебно заседание, което приключи в 09:32 часа.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> 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