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№55/23.02.2015 по търг. д. №3004/2013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55</w:t>
        <w:tab/>
        <w:br/>
        <w:tab/>
        <w:t xml:space="preserve"/>
        <w:tab/>
        <w:br/>
        <w:tab/>
        <w:t xml:space="preserve">гр. София, 23.02.2015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деветнадесети февруари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3004 по описа за 2013г.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309, ал. 1 във връзка с чл. 282, ал. 5 ГПК по повод молба на [фирма], [населено място], представлявано от управителя Н. Лапурдев, чрез процесуален представител адв. К. А. Т. за освобождаване на обезпечението в размер 940, 96 лв., внесено по сметка на ВКС на 06.11.2013г. за спиране изпълнението на решение № 1530/09.10.2012г. по гр. дело № 3932/2012г. на Бургаски районен съд.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 </w:t>
        <w:tab/>
        <w:br/>
        <w:tab/>
        <w:t xml:space="preserve"> </w:t>
        <w:tab/>
        <w:br/>
        <w:tab/>
        <w:t xml:space="preserve"> Производството по т. дело № 3004/2013г. на ВКС, ТК, Второ отделение е образувано по молба за отмяна на влязло в сила решение № 1530/09.10.2012г. по гр. дело № 3932/2012г. на Бургаски районен съд, подадена от ответника [фирма], [населено място] поради лишаване на молителя от възможността да участва в производството по делото вследствие нарушаване на правилата за призоваване. В молбата за отмяна е направено искане за спиране на изпълнението на решението, чиято отмяна се иска – на изп. дело № 301/819/ по описа за 2013г. на ЧСИ М. К. с рег. № 788 и район на действие СГС. С разпореждане от 09.09.2013г. на молителя е дадена възможност в едноседмичен срок от съобщението да внесе по сметка на ВКС обезпечение в размер 940, 96 лв., а с определение от 01.10.2013г. този срок е продължен с една седмица, считано от изтичане на първоначалния срок. Поради невнасяне на определеното обезпечение в предоставения и продължен срок с определение № 237/08.10.2013г. по настоящото дело молбата на [фирма] за спиране изпълнението на решението е оставена без уважение. </w:t>
        <w:tab/>
        <w:br/>
        <w:tab/>
        <w:t xml:space="preserve"> </w:t>
        <w:tab/>
        <w:br/>
        <w:tab/>
        <w:t xml:space="preserve">Впоследствие молителят е подал нова молба за спиране на изпълнението на решението, чиято отмяна се иска /изп. дело № 301/819/ по описа за 2013г. на ЧСИ М. К./, с която е представил преводно нареждане за внесено обезпечение в размер 940, 96 лв., която сума е постъпила по сметката за обезпечения на ВКС на 06.11.2013г. С определение от 13.11.2013г. по настоящото дело на основание чл. 309, ал. 1 във връзка с чл. 282, ал. 2, т. 1 ГПК е спряно изпълнението на решение № 1530/09.10.2012г. по гр. дело № 3932/2012г. на Бургаски районен съд в частта, с която [фирма], [населено място] е осъдено да заплати на [фирма], [населено място] сумата 940, 96 лв. Следователно твърдението, че е отпаднала нуждата от внесеното обезпечение поради липсата на надлежен съдебен акт за спиране на изпълнението, е неоснователно. </w:t>
        <w:tab/>
        <w:br/>
        <w:tab/>
        <w:t xml:space="preserve"> </w:t>
        <w:tab/>
        <w:br/>
        <w:tab/>
        <w:t xml:space="preserve">С решение № 200/20.01.2015г. по т. дело № 3004/2013г. на ВКС, ТК, Второ отделение на основание чл. 303, ал. 1, т. 5 ГПК е отменено влязлото в сила решение № 1530/09.10.2012г. по гр. дело № 3932/2012г. на Бургаски районен съд, гражданска колегия и делото е върнато на Бургаски районен съд за ново разглеждане от друг състав. </w:t>
        <w:tab/>
        <w:br/>
        <w:tab/>
        <w:t xml:space="preserve"> </w:t>
        <w:tab/>
        <w:br/>
        <w:tab/>
        <w:t xml:space="preserve">За да бъде освободено внесеното обезпечение на основание чл. 309, ал. 1 във връзка с чл. 282, ал. 5 ГПК, е необходимо искът да бъде отхвърлен с влязло в сила решение или производството по делото да бъде прекратено. При посочените данни се налага изводът, че към настоящия момент не са налице предпоставките на чл. 282, ал. 5 ГПК за връщане на [фирма], [населено място] на внесеното обезпечение, тъй като нито искът е отхвърлен с влязло в сила решение, нито производството по иска е прекратено. </w:t>
        <w:tab/>
        <w:br/>
        <w:tab/>
        <w:t xml:space="preserve"> </w:t>
        <w:tab/>
        <w:br/>
        <w:tab/>
        <w:t xml:space="preserve"> Мотивиран от горното, съдебният състав на Върховен касационен съд, Търговска колегия,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[фирма], [населено място] за освобождаване на обезпечението в размер 940, 96 лв., внесено по сметка на ВКС на 06.11.2013г. за спиране изпълнението на решение № 1530/09.10.2012г. по гр. дело № 3932/2012г. на Бургаски районен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