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№101/17.02.2026 по ч. нак. д. №146/2026 на ВКС, докладвано от съдия Владимир Астарджиев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101</w:t>
        <w:tab/>
        <w:br/>
        <w:tab/>
        <w:t xml:space="preserve"/>
        <w:tab/>
        <w:br/>
        <w:tab/>
        <w:t xml:space="preserve"> гр. София, 17.02.2026 г.</w:t>
        <w:tab/>
        <w:br/>
        <w:tab/>
        <w:t xml:space="preserve"/>
        <w:tab/>
        <w:br/>
        <w:tab/>
        <w:t xml:space="preserve">ВЪРХОВЕН КАСАЦИОНЕН СЪД в закрито заседание на седемнадесети февруари през две хиляди двадесет и шеста година в следния състав: Председател:Красимира Медарова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Владимир Астарджиев Касационно частно наказателно дело № 20268003200146 по описа за 2026 година Производството е по реда на чл. 43, т. 3 НПК.</w:t>
        <w:tab/>
        <w:br/>
        <w:tab/>
        <w:t xml:space="preserve"/>
        <w:tab/>
        <w:br/>
        <w:tab/>
        <w:t xml:space="preserve">С Определение № 159/06.02.2026 г. на Административен ръководител - Председател на Районен съд - Сливен съдебното производство по образуваното пред този съд НАХД № 30/2026 г.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 Съдебното производство е образувано пред Районен съд - Сливен по жалба на Н. Р. Н. срещу Наказателно постановление №РД-27 500/17.12.2025г. на Зам.-кмет на Община Сливен. След образуване на НАХД № 30/2026 г. по описа на РС - Сливен всички съдии от този съд са депозирали отводи по делото поради добрите си колегиални отношения с жалбоподателя - адвокат от АК-Сливен.</w:t>
        <w:tab/>
        <w:br/>
        <w:tab/>
        <w:t xml:space="preserve"/>
        <w:tab/>
        <w:br/>
        <w:tab/>
        <w:t xml:space="preserve">При описаното развитие на процедурата до момента ВКС намира, че съдът, пред който следва да се образува и който да разгледа прекратеното от Районен съд - Сливен НАХД № 30/2026 г., следва да бъде Районен съд - Ямбол, явяващ се еднакъв по степен районен съд в близост и с комуникационни връзки с гр.Сливен.</w:t>
        <w:tab/>
        <w:br/>
        <w:tab/>
        <w:t xml:space="preserve"/>
        <w:tab/>
        <w:br/>
        <w:tab/>
        <w:t xml:space="preserve">Поради това и на основание чл. 43, т. 3 НПК Върховен касационен съд, IІI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НАХД № 30/2026 г. по описа на Районен съд - Сливен за разглеждане от Районен съд - Ямбол.</w:t>
        <w:tab/>
        <w:br/>
        <w:tab/>
        <w:t xml:space="preserve"/>
        <w:tab/>
        <w:br/>
        <w:tab/>
        <w:t xml:space="preserve"> Препис от определението да бъде изпратен на Районен съд - Сливен.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