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№441/20.05.2009 по гр. д. №430/2008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441 </w:t>
        <w:tab/>
        <w:br/>
        <w:tab/>
        <w:t xml:space="preserve"/>
        <w:tab/>
        <w:br/>
        <w:tab/>
        <w:t xml:space="preserve"> София 20.05.2009г.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България,Четвърто гражданско отделение, в открито заседание на осемнадесети май </w:t>
        <w:tab/>
        <w:br/>
        <w:tab/>
        <w:t xml:space="preserve"> </w:t>
        <w:tab/>
        <w:br/>
        <w:tab/>
        <w:t xml:space="preserve">през две 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НАДЕЖДА ЗЕКОВА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ВЕСКА РАЙЧЕВА </w:t>
        <w:tab/>
        <w:br/>
        <w:tab/>
        <w:t xml:space="preserve"/>
        <w:tab/>
        <w:br/>
        <w:tab/>
        <w:t xml:space="preserve"> СВЕТЛА БОЯДЖИЕВА </w:t>
        <w:tab/>
        <w:br/>
        <w:tab/>
        <w:t xml:space="preserve"> </w:t>
        <w:tab/>
        <w:br/>
        <w:tab/>
        <w:t xml:space="preserve">при участието на секретаря Ю. Г </w:t>
        <w:tab/>
        <w:br/>
        <w:tab/>
        <w:t xml:space="preserve"> </w:t>
        <w:tab/>
        <w:br/>
        <w:tab/>
        <w:t xml:space="preserve">и в присъствието на прокурора..................................изслуша докладваното </w:t>
        <w:tab/>
        <w:br/>
        <w:tab/>
        <w:t xml:space="preserve"> </w:t>
        <w:tab/>
        <w:br/>
        <w:tab/>
        <w:t xml:space="preserve">от съдията Бояджиева </w:t>
        <w:tab/>
        <w:br/>
        <w:tab/>
        <w:t xml:space="preserve"> </w:t>
        <w:tab/>
        <w:br/>
        <w:tab/>
        <w:t xml:space="preserve">гр. дело № 430/08 година, за да се </w:t>
        <w:tab/>
        <w:br/>
        <w:tab/>
        <w:t xml:space="preserve"> </w:t>
        <w:tab/>
        <w:br/>
        <w:tab/>
        <w:t xml:space="preserve">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234 вр. с чл. 231 ал. 1 б.”б”ГПК отм. </w:t>
        <w:tab/>
        <w:br/>
        <w:tab/>
        <w:t xml:space="preserve"> </w:t>
        <w:tab/>
        <w:br/>
        <w:tab/>
        <w:t xml:space="preserve"> Образувано е по молба на Б. Н. Б. от с. Т.,обл. Враца за отмяна на влязло в сила решение № 1* от 15.10.2007г.,постановено по в. гр. дело № 669/07г. на Врачанския окръжен съд. </w:t>
        <w:tab/>
        <w:br/>
        <w:tab/>
        <w:t xml:space="preserve"> </w:t>
        <w:tab/>
        <w:br/>
        <w:tab/>
        <w:t xml:space="preserve"> Молителят се позовава на основанието за отмяна по чл. 231 ал. 1 б.”б” от ГПК отм., като твърди, че експертът, на чието заключение съдът е основал изводите си при постановяване на атакуваното решение, е проявил необоснована пристрастност към ответната страна, за което носи наказателна отговорност по чл. 291 ал. 1 от НК. Моли решението да бъде отменено. </w:t>
        <w:tab/>
        <w:br/>
        <w:tab/>
        <w:t xml:space="preserve"> </w:t>
        <w:tab/>
        <w:br/>
        <w:tab/>
        <w:t xml:space="preserve"> Ответникът по молбата М. б. за а. лечение - Б. С. ЕООД не заявява становище.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приема, че молбата за отмяна на влязлото в сила решение е неоснователна. </w:t>
        <w:tab/>
        <w:br/>
        <w:tab/>
        <w:t xml:space="preserve"> </w:t>
        <w:tab/>
        <w:br/>
        <w:tab/>
        <w:t xml:space="preserve"> Съгласно чл. 231 ал. 1 б.”б”ГПК отм. заинтересованата страна може да иска отмяна на влязло в сила решение, когато по надлежния ред се установи неистинност на показанията на свидетел, на заключението на вещо лице, върху което е основано решението, или престъпно действие на страната, на нейния представител или на член от състава на съда във връзка с решаване на делото. Не е достатъчно да се твърди, че е извършено престъплението, обосноваващо отмяната, нито е достатъчно да е започнало наказателно преследване за него. Нужно е престъплението да е установено по надлежния ред – влязло в сила присъда или решение по чл. 97 ал. 4 от ГПК отм., когато наказателното преследване е изключено поради някоя от причините по чл. 21 от НПК. </w:t>
        <w:tab/>
        <w:br/>
        <w:tab/>
        <w:t xml:space="preserve"> </w:t>
        <w:tab/>
        <w:br/>
        <w:tab/>
        <w:t xml:space="preserve"> В случая не са представени доказателства, че е извършено престъпление, установено по надлежния ред, което да е обусловило съдържанието на атакуваното решение. </w:t>
        <w:tab/>
        <w:br/>
        <w:tab/>
        <w:t xml:space="preserve"> </w:t>
        <w:tab/>
        <w:br/>
        <w:tab/>
        <w:t xml:space="preserve"> Останалите доводи на молителя касаят правилността на решението и не обуславят основание за отмяна по чл. 231 от ГПК отм. Отмяната е самостоятелно, извънинстанционно производство за защита само на изчерпателно посочените в чл. 231 ГПК отм. основания и в него не могат да бъдат релевирани оплаквания, съставляващи касационни основания по чл. 218б ал. 1 от ГПК отм. </w:t>
        <w:tab/>
        <w:br/>
        <w:tab/>
        <w:t xml:space="preserve"> </w:t>
        <w:tab/>
        <w:br/>
        <w:tab/>
        <w:t xml:space="preserve"> Молбата за отмяна е неоснователна и следва да бъде оставена без уважение. </w:t>
        <w:tab/>
        <w:br/>
        <w:tab/>
        <w:t xml:space="preserve"> </w:t>
        <w:tab/>
        <w:br/>
        <w:tab/>
        <w:t xml:space="preserve"> По изложените съображения,Върховният касационен съд,ІV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О. Б. У молбата на Б. Н. Б. от с. Т.,обл. Враца за отмяна на основание чл. 231 ал. 1 б.”б” от ГПК отм. на решение № 1* от 15.10.07г. по в. гр. дело № 669/07г. на Врачанския окръжен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