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№226/18.05.2009 по нак. д. №231/2009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226 </w:t>
        <w:tab/>
        <w:br/>
        <w:tab/>
        <w:t xml:space="preserve"/>
        <w:tab/>
        <w:br/>
        <w:tab/>
        <w:t xml:space="preserve">София, 18 май 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дванадесети май две хиляди и девета година, в състав: </w:t>
        <w:tab/>
        <w:br/>
        <w:tab/>
        <w:t xml:space="preserve"/>
        <w:tab/>
        <w:br/>
        <w:tab/>
        <w:t xml:space="preserve">ПРЕДСЕДАТЕЛ:ЕЛИЯНА </w:t>
        <w:tab/>
        <w:br/>
        <w:tab/>
        <w:t xml:space="preserve"> </w:t>
        <w:tab/>
        <w:br/>
        <w:tab/>
        <w:t xml:space="preserve">КАРАГЬОЗОВА </w:t>
        <w:tab/>
        <w:br/>
        <w:tab/>
        <w:t xml:space="preserve"/>
        <w:tab/>
        <w:br/>
        <w:tab/>
        <w:t xml:space="preserve">ЧЛЕНОВЕ: КРАСИМИР ХАРАЛАМПИЕВ </w:t>
        <w:tab/>
        <w:br/>
        <w:tab/>
        <w:t xml:space="preserve"/>
        <w:tab/>
        <w:br/>
        <w:tab/>
        <w:t xml:space="preserve">ПАВЛИНА ПАНОВА </w:t>
        <w:tab/>
        <w:br/>
        <w:tab/>
        <w:t xml:space="preserve"> </w:t>
        <w:tab/>
        <w:br/>
        <w:tab/>
        <w:t xml:space="preserve">при </w:t>
        <w:tab/>
        <w:br/>
        <w:tab/>
        <w:t xml:space="preserve"> </w:t>
        <w:tab/>
        <w:br/>
        <w:tab/>
        <w:t xml:space="preserve">участието на секретаря Ив.Илиева </w:t>
        <w:tab/>
        <w:br/>
        <w:tab/>
        <w:t xml:space="preserve"> </w:t>
        <w:tab/>
        <w:br/>
        <w:tab/>
        <w:t xml:space="preserve">и в </w:t>
        <w:tab/>
        <w:br/>
        <w:tab/>
        <w:t xml:space="preserve"> </w:t>
        <w:tab/>
        <w:br/>
        <w:tab/>
        <w:t xml:space="preserve">присъствието на прокурора П.МАРИНОВА </w:t>
        <w:tab/>
        <w:br/>
        <w:tab/>
        <w:t xml:space="preserve"> </w:t>
        <w:tab/>
        <w:br/>
        <w:tab/>
        <w:t xml:space="preserve">изслуша </w:t>
        <w:tab/>
        <w:br/>
        <w:tab/>
        <w:t xml:space="preserve"> </w:t>
        <w:tab/>
        <w:br/>
        <w:tab/>
        <w:t xml:space="preserve">докладваното от председателя (съдията) ЕЛИЯНА КАРАГЬОЗОВА </w:t>
        <w:tab/>
        <w:br/>
        <w:tab/>
        <w:t xml:space="preserve"> </w:t>
        <w:tab/>
        <w:br/>
        <w:tab/>
        <w:t xml:space="preserve">дело </w:t>
        <w:tab/>
        <w:br/>
        <w:tab/>
        <w:t xml:space="preserve"> </w:t>
        <w:tab/>
        <w:br/>
        <w:tab/>
        <w:t xml:space="preserve">№ 231/2009 година </w:t>
        <w:tab/>
        <w:br/>
        <w:tab/>
        <w:t xml:space="preserve"> </w:t>
        <w:tab/>
        <w:br/>
        <w:tab/>
        <w:t xml:space="preserve">Производството е образувано на основание искане на осъдения И. Д. И. за възобновяване на внохд № 153/2008г. по описа на Бургаския апелативен съд, изменяване на постановеното решение № 110/26.09.2008г.,с което е потвърдена присъда № 15 от 06.06.2008г. постановена по нохд № 251/2008г. от Сливенския окръжен съд и намаляване на наказанието. </w:t>
        <w:tab/>
        <w:br/>
        <w:tab/>
        <w:t xml:space="preserve"> </w:t>
        <w:tab/>
        <w:br/>
        <w:tab/>
        <w:t xml:space="preserve">В писмена молба осъденият сочи, че присъдата е завишена и неправилно не е приложена разпоредбата на чл. 55 НК. </w:t>
        <w:tab/>
        <w:br/>
        <w:tab/>
        <w:t xml:space="preserve"> </w:t>
        <w:tab/>
        <w:br/>
        <w:tab/>
        <w:t xml:space="preserve">Представителят на Върховната касационна прокуратура дава заключение за основателност на искането досежно наказанието. Съдът има пълномощията да намали наложеното на осъдения наказание към минимума предвиден в закона. </w:t>
        <w:tab/>
        <w:br/>
        <w:tab/>
        <w:t xml:space="preserve"> </w:t>
        <w:tab/>
        <w:br/>
        <w:tab/>
        <w:t xml:space="preserve">Върховният касационен съд, за да се произнесе съобрази следното: </w:t>
        <w:tab/>
        <w:br/>
        <w:tab/>
        <w:t xml:space="preserve"> </w:t>
        <w:tab/>
        <w:br/>
        <w:tab/>
        <w:t xml:space="preserve">С горната присъда Сливенският окръжен съд е признал подсъдимите К. З. Х. и И. Д. И. за ВИНОВНИ в това, че като съизвършители, а И. и при условията на опасен рецидив отнели от владението на Д. Й. Д. без негово съгласие, с намерение противозаконно да присвоят движими вещи-пари 1200 лева, като употребили за това сила и заплашване, поради което и на основание чл. 198, ал. 1 вр. с чл. 20, ал. 2 НК-за К. Х. и чл. 199, ал. 1 т. 4 вр. с чл. 198, ал. 1 вр. с чл. 20, ал. 2 НК-за подс. И. И. ГИ ОСЪДИЛ,както следва:1. КРЪСТЬО ХРИСТОВ на П. Г. Л ОТ СВОБОДА при ОБЩ режим на изтърпяване. 2. И. ИВАНОВ-на С. Г. Л ОТ СВОБОДА при СТРОГ режим на изтърпяване. </w:t>
        <w:tab/>
        <w:br/>
        <w:tab/>
        <w:t xml:space="preserve"> </w:t>
        <w:tab/>
        <w:br/>
        <w:tab/>
        <w:t xml:space="preserve"> Бургаският апелативен съд с решение № 110 от 26.09.2008г. по внохд № 153/2008г. е ПОТВЪРДИЛ присъдата. </w:t>
        <w:tab/>
        <w:br/>
        <w:tab/>
        <w:t xml:space="preserve"> </w:t>
        <w:tab/>
        <w:br/>
        <w:tab/>
        <w:t xml:space="preserve">С решение № 593 от 04.03.2009г. по н. д. № 585/2008г. Върховният касационен съд е НАМАЛИЛ наказанието на подс. Кръстьо Х. от пет години на ДВЕ ГОДИНИ И ДЕСЕТ МЕСЕЦА лишаване от свобода. </w:t>
        <w:tab/>
        <w:br/>
        <w:tab/>
        <w:t xml:space="preserve"> </w:t>
        <w:tab/>
        <w:br/>
        <w:tab/>
        <w:t xml:space="preserve">Искането е процесуално допустимо. Подадено е на 08.10.2008г./л. 45 от дело № 153/2008г./ в срока по чл. 421, ал. 3 НПК. </w:t>
        <w:tab/>
        <w:br/>
        <w:tab/>
        <w:t xml:space="preserve"> </w:t>
        <w:tab/>
        <w:br/>
        <w:tab/>
        <w:t xml:space="preserve">Разгледано по същество е ОСНОВАТЕЛНО: </w:t>
        <w:tab/>
        <w:br/>
        <w:tab/>
        <w:t xml:space="preserve"> </w:t>
        <w:tab/>
        <w:br/>
        <w:tab/>
        <w:t xml:space="preserve"> Видно е от решението на Върховния касационен съд, че по отношение на съучастника на осъдения И., съдът е приложил разпоредбата на чл. 55, ал. 1 т. 1 НК,като е намалил наказанието на Кр. Х. под законовия минимум от три години лишаване от свобода. </w:t>
        <w:tab/>
        <w:br/>
        <w:tab/>
        <w:t xml:space="preserve"> </w:t>
        <w:tab/>
        <w:br/>
        <w:tab/>
        <w:t xml:space="preserve">Съдът в мотивите си е отбелязал, че основание за това е неправилния отказ на двете предходни инстанции да определят наказание на подсъдимия по реда на чл. 373, ал. 2 НПК, каквото би се следвало при спазване разпоредбата на чл. 370 и сл. НПК и разглеждане на делото по реда на съкратеното съдебно следствие. </w:t>
        <w:tab/>
        <w:br/>
        <w:tab/>
        <w:t xml:space="preserve"> </w:t>
        <w:tab/>
        <w:br/>
        <w:tab/>
        <w:t xml:space="preserve">Отчитайки обстоятелството, че съдът не може при направено искане от подсъдимия, да откаже диференцираното съдебно производство по глава двадесет и седма от НПК,както и че нарушението е неотстранимо,Върховният касационен съд е компенсирал нарушението, като в правомощията си на касационна инстанция е приложил чл. 55, ал. 1 т. 1 НК и е намалил наказанието. </w:t>
        <w:tab/>
        <w:br/>
        <w:tab/>
        <w:t xml:space="preserve"> </w:t>
        <w:tab/>
        <w:br/>
        <w:tab/>
        <w:t xml:space="preserve">Съображенията на съда са правилни и относими към осъдения И. И. </w:t>
        <w:tab/>
        <w:br/>
        <w:tab/>
        <w:t xml:space="preserve"> </w:t>
        <w:tab/>
        <w:br/>
        <w:tab/>
        <w:t xml:space="preserve">С оглед съучастническата престъпна дейност, наказанието на осъдения И. също следва да се приведе в съответствие с посочената правна норма. Квалификация по отношение на И. е за деяние извършено при условията на опасен рецидив, за което правната норма на чл. 199, ал. 1 т. 4 НК предвижда наказание с долна граница от пет години лишаване от свобода, от което следва, че при условията на чл. 55 НК наказанието следва да се определи под законовия минимум. Изложеното фактическо положение формулирано от законодателя в чл. 373, ал. 2 НПК,както и съобразяването със съотношението на наказанието на И. с това на осъдения Кр. Х., налага извода, че наказанието на И. И. следва да се намали на ЧЕТИРИ ГОДИНИ И Д. М. Л ОТ СВОБОДА. </w:t>
        <w:tab/>
        <w:br/>
        <w:tab/>
        <w:t xml:space="preserve"> </w:t>
        <w:tab/>
        <w:br/>
        <w:tab/>
        <w:t xml:space="preserve"> Като не е намалил наказанието на осъдения И. И. съобразно разпоредбата на чл. 55 НК в съответствие с чл. 373, ал. 2 НПК,въззивният съд е допуснал явна несправедливост. Нарушението е особено съществено по смисъла на чл. 422, ал. 5 вр. с чл. 348, ал. 5 т. 1 вр. с ал. 1т. 3 НПК,което съставлява основание за възобновяване на делото, изменяване на решението и намаляване на наказанието. </w:t>
        <w:tab/>
        <w:br/>
        <w:tab/>
        <w:t xml:space="preserve"> </w:t>
        <w:tab/>
        <w:br/>
        <w:tab/>
        <w:t xml:space="preserve">Воден от тези мотиви, и на основание чл. 425, ал. 1 т. 3 НПК Върховният касационен съд, трето наказателно отделение </w:t>
        <w:tab/>
        <w:br/>
        <w:tab/>
        <w:t xml:space="preserve"/>
        <w:tab/>
        <w:br/>
        <w:tab/>
        <w:t xml:space="preserve"> РЕШИ: </w:t>
        <w:tab/>
        <w:br/>
        <w:tab/>
        <w:t xml:space="preserve"/>
        <w:tab/>
        <w:br/>
        <w:tab/>
        <w:t xml:space="preserve"> ВЪЗОБНОВЯВА внохд №153/2008г. по описа на Бургаския апелативен съд, като ИЗМЕНЯВА постановеното на 26.09.2008г. решение № 110 и при условията на чл. 55, ал. 1 т. 1 НК НАМАЛЯВА наказанието на осъдения И. Д. И. за деяние по чл. 199, ал. 1 т. 4 вр. с чл. 198, ал. 1 вр. с чл. 20, ал. 2 НК от седем години на ЧЕТИРИ ГОДИНИ И Д. М. Л ОТ СВОБОДА при постановения СТРОГ режим на изтърпяване.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