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вх .№ 8759/30.06.2010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8759/22.07.2010 г.</w:t>
        <w:tab/>
        <w:br/>
        <w:tab/>
        <w:t xml:space="preserve">Комисията за защита на личните данни (КЗЛД) в състав: Председател: Венета Шопова и членове: Красимир Димитров, Мария Матева и Валентин Енев, на открито заседание, проведено на 22.07.2010 г., на основание чл.10, ал.1, т.7 от Закона за защита на личните данни (ЗЗЛД), разгледа жалба с рег. № 8759/30.06.2010г., подадена по електронен път от Ц.И.Д. и И.К.Д. срещу „Космо България Мобайл” ЕАД.</w:t>
        <w:tab/>
        <w:br/>
        <w:tab/>
        <w:t xml:space="preserve">Жалбоподателите Ц. и И. Д., в жалбата им, постъпила по електронен път в КЗЛД, твърдят, че през последните няколко месеца получават съобщения от номера на ”Глобул”-„Космо България Мобайл”ЕАД – съответно от № 0897837039 към господин И.Д. и от № 0896265792 към госпожа Ц.И.Д. Жалбоподателите предполагат, че тези номера вероятно са на служители, работещи в магазини на фирма „Глобул”-„Космо България Мобайл”ЕАД, които имат достъп до информация за номерата на техните телефони и за абонаментните им планове.</w:t>
        <w:tab/>
        <w:br/>
        <w:tab/>
        <w:t xml:space="preserve">Жалбоподателите твърдят, че според договорите им с „Глобул”- „Космо България Мобайл”ЕАД, фирмата има право да им изпраща само системни съобщения. Въпреки неколкократно заявеното пред операторите й на служебен номер 123, желание на жалбоподателите да не получават други съобщения, от фирмата не предприемат мерки за защита на правото им на неприкосновеност като потребители.</w:t>
        <w:tab/>
        <w:br/>
        <w:tab/>
        <w:t xml:space="preserve">Жалбоподателите молят Комисията да предприеме действия за защита на личното им пространство и спокойствие и за лимитиране действията на „Глобул”-„Космо България Мобайл”ЕАД и търговските му представители, според условията на подписаните договори.</w:t>
        <w:tab/>
        <w:br/>
        <w:tab/>
        <w:t xml:space="preserve">В чл.30, ал.1 от Правилника за дейността на Комисията за защита на личните данни и нейната администрация /ПДКЗЛДНА/ са посочени реквизитите, които трябва да съдържа искането, отправено до Комисията за защита на личните данни.</w:t>
        <w:tab/>
        <w:br/>
        <w:tab/>
        <w:t xml:space="preserve">Формата на искането за откриване на административно производство е определена в чл.29, ал.2 от Административнопроцесуалния кодекс. Писменото искане трябва да съдържа пълнитеимена и адреси на лицата, естество на искането, дата и подпис.</w:t>
        <w:tab/>
        <w:br/>
        <w:tab/>
        <w:t xml:space="preserve">Според чл.29, ал.2 от ПДКЗЛДНА писмените искания се подават в деловодството на Комисията за защита на личните данни, с писмо, по факса или по електронен път, по реда на Закона за електронния документ и електронния подпис, тоест при подаване по електронен път, е нужно подателя да притежава електронен подпис.</w:t>
        <w:tab/>
        <w:br/>
        <w:tab/>
        <w:t xml:space="preserve">Получената по имейла жалба от господин и госпожа Д. не е подписана и не може да се установи от кого изхожда.</w:t>
        <w:tab/>
        <w:br/>
        <w:tab/>
        <w:t xml:space="preserve">Изготвено е писмо, изх. № 8759/30.06.2010 г. до жалбоподателите, в което е указано, че жалбата им страда от порок и на основание чл.30, ал.2 от ПДКЗЛДНА във връзка с чл.30, ал.1 от АПК, следва да я потвърдят в тридневен срок от получаване на съобщението за това, със собственоръчен или електронен подпис. На жалбоподателите е указано, че при неизпълнение на дадените указания в срок, на основание чл.30, ал.3 от ПДКЗЛДНА, образуваното административно производство ще бъде прекратено.</w:t>
        <w:tab/>
        <w:br/>
        <w:tab/>
        <w:t xml:space="preserve">С писмото, на основание чл.36, ал.2 от АПК, в същия срок, са изискани копия от договорите, сключени между жалбоподателите и „Космо България Мобайл”ЕАД</w:t>
        <w:tab/>
        <w:br/>
        <w:tab/>
        <w:t xml:space="preserve">Със същото писмо, изпратено на 30.06.2010 г., на жалбоподателите е посочена възможността да упражнят правото си по чл.34а от Закона за защита на личните данни / ЗЗЛД / и предвид нормата на чл.261 от Закона за електронните съобщения /ЗЕС/, от тях е изискана информация за естеството на съобщенията, които са получавали от „Глобул”- „Космо България Мобайл”ЕАД.</w:t>
        <w:tab/>
        <w:br/>
        <w:tab/>
        <w:t xml:space="preserve">Видно от обратната разписка, господин Д. е получили писмото лично, на 03.07.2010 г. и срокът за изправяне на нередовностите в жалбата, подадена съвместно с неговата съпруга - госпожа Д.,е изтекъл на 06.07.2010 г.</w:t>
        <w:tab/>
        <w:br/>
        <w:tab/>
        <w:t xml:space="preserve">Към настоящия момент жалбата на господин и госпожа Д., пред Комисията за защита на личните данни, не е потвърдена със собственоръчни или електронни подписи.</w:t>
        <w:tab/>
        <w:br/>
        <w:tab/>
        <w:t xml:space="preserve">В Комисията не е получена изисканата информация за естеството на съобщенията, изпращани от „Глобул”-„Космо България Мобайл”ЕАД до семейство Д., нито са предоставени копия от договорите, сключени от господин и госпожа Д. с „Космо България Мобайл”ЕАД.</w:t>
        <w:tab/>
        <w:br/>
        <w:tab/>
        <w:t xml:space="preserve">Съгласно чл.29, ал.1 и ал.2 от Правилника за дейността на Комисията за защита на личните данни и нейната администрация /ПДКЗЛДНА/, производствата пред КЗЛД започват по писмено или устно искане на физическо или юридическо лице или по инициатива на комисията, като писмените искания се подават в деловодството на Комисията, с писмо, по факса или по електронен път по реда на Закона за електронния документ и електронния подпис.</w:t>
        <w:tab/>
        <w:br/>
        <w:tab/>
        <w:t xml:space="preserve">Жалбоподателите, господин и госпожа Д., въпреки указанията в изпратеното им от КЗЛД, писмо изх. № 8759 / 30.06.2010 г., не потвърждават с подписите си получената по електронен път жалба.</w:t>
        <w:tab/>
        <w:br/>
        <w:tab/>
        <w:t xml:space="preserve">В законоустановения – тридневен, срок не предоставят копия от договорите, сключени между тях и „Космо България Мобайл”ЕАД, нито информация за естеството на съобщенията, които са получавали от „Глобул”- „Космо България Мобайл”ЕАД.</w:t>
        <w:tab/>
        <w:br/>
        <w:tab/>
        <w:t xml:space="preserve">С оглед гореизложеното, на основание чл. 30, ал.1 от АПК, във връзка с чл. 38, ал.1 и ал.2 от ЗЗЛД, и с чл.30, ал.3 от ПДКЗЛДНА, Комисията за защита на личните данни</w:t>
        <w:tab/>
        <w:br/>
        <w:tab/>
        <w:t xml:space="preserve">РЕШИ:</w:t>
        <w:tab/>
        <w:br/>
        <w:tab/>
        <w:t xml:space="preserve">Обявява жалба рег. № 8759/30.06.2010г., подадена от Ц.И.Д. и И.К.Д. срещу „Космо България Мобайл” ЕАД за нередовна и я оставя без разглеждане.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 в 14 дневен срок от връчването му, чрез Комисията за защита на личните данни, пред Върховен административен съд на Република България.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