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№6020/22.10.2021 по търг. д. №2245/2019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60208София, 22.10.2021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т. д. № 2245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ГПК. </w:t>
        <w:tab/>
        <w:br/>
        <w:tab/>
        <w:t xml:space="preserve"> </w:t>
        <w:tab/>
        <w:br/>
        <w:tab/>
        <w:t xml:space="preserve">Постъпила е молба на пълномощника на ищците-жалбоподатели за допълване на постановеното касационно решение, като се постанови отмяна и на решение на Софийски апелативен съд за поправка на очевидна фактическа грешка. </w:t>
        <w:tab/>
        <w:br/>
        <w:tab/>
        <w:t xml:space="preserve"> </w:t>
        <w:tab/>
        <w:br/>
        <w:tab/>
        <w:t xml:space="preserve">Ответникът ЗК „Лев инс“ АД и третото лице – помагач ЗК „Олимпик – клон България“ не изразяват становище. </w:t>
        <w:tab/>
        <w:br/>
        <w:tab/>
        <w:t xml:space="preserve"> </w:t>
        <w:tab/>
        <w:br/>
        <w:tab/>
        <w:t xml:space="preserve">Молбата е допустима като подадена в срока по чл. 250, ал. 1 ГПК, но разгледана по същество е неоснователна. </w:t>
        <w:tab/>
        <w:br/>
        <w:tab/>
        <w:t xml:space="preserve"> </w:t>
        <w:tab/>
        <w:br/>
        <w:tab/>
        <w:t xml:space="preserve">С решение от 22.10.2019 г. Софийският апелативен съд по реда на чл. 247 ГПК е допуснал поправка на основното въззивно решение от 13.06.2019 г. </w:t>
        <w:tab/>
        <w:br/>
        <w:tab/>
        <w:t xml:space="preserve"> </w:t>
        <w:tab/>
        <w:br/>
        <w:tab/>
        <w:t xml:space="preserve">Срещу решението за поправка самостоятелна жалба не е подадена. Същото е влязло в сила, породило е действието си и по този начин постановеното с него е станало неразделна част от основното въззивно решение, частично отменено с касационното решение, чието допълване се иска. Не е налице следователно непълнота на постановеното в настоящото производство касационно решение, поради което молбата за допълването му следва да се остави без уважение. </w:t>
        <w:tab/>
        <w:br/>
        <w:tab/>
        <w:t xml:space="preserve"> </w:t>
        <w:tab/>
        <w:br/>
        <w:tab/>
        <w:t xml:space="preserve">С тези мотиви съдътОПРЕДЕЛИ:Оставя без уважение подадената от Ш. Ш. И., Ф.Ш.Д, Я. Ш. М., Х. Ф. М. и Ф. Ф. М., представлявани от адв. П. С, молба вх. № 65824/19.07.2021 г. за допълване на решение № 60055/05.07.2021 г. по т. д. № 2245/2019 г. по описа на ВКС, 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