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№12/02.02.2009 по търг. д. №76/2009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София, 02.02.2009 година Върховният касационен съд </w:t>
        <w:tab/>
        <w:br/>
        <w:tab/>
        <w:t xml:space="preserve">на Република България, Търговска колегия, второ отделение, в закрито </w:t>
        <w:tab/>
        <w:br/>
        <w:tab/>
        <w:t xml:space="preserve"/>
        <w:tab/>
        <w:br/>
        <w:tab/>
        <w:t xml:space="preserve">заседание на двадесет и осми януари две хиляди и девета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ТАТЯНА ВЪРБАНОВА</w:t>
        <w:tab/>
        <w:br/>
        <w:tab/>
        <w:t xml:space="preserve"> ЧЛЕНОВЕ: ТОДОР ДОМУЗЧИЕВ</w:t>
        <w:tab/>
        <w:br/>
        <w:tab/>
        <w:t xml:space="preserve"/>
        <w:tab/>
        <w:br/>
        <w:tab/>
        <w:t xml:space="preserve"> КАМЕЛИЯ </w:t>
        <w:tab/>
        <w:br/>
        <w:tab/>
        <w:t xml:space="preserve"> ЕФРЕМОВА</w:t>
        <w:tab/>
        <w:br/>
        <w:tab/>
        <w:t xml:space="preserve">изслуша докладваното от председателя /съдия/ Татяна </w:t>
        <w:tab/>
        <w:br/>
        <w:tab/>
        <w:t xml:space="preserve"/>
        <w:tab/>
        <w:br/>
        <w:tab/>
        <w:t xml:space="preserve">Върбанова </w:t>
        <w:tab/>
        <w:br/>
        <w:tab/>
        <w:t xml:space="preserve"/>
        <w:tab/>
        <w:br/>
        <w:tab/>
        <w:t xml:space="preserve">т. д. № 76/2009 година</w:t>
        <w:tab/>
        <w:br/>
        <w:tab/>
        <w:t xml:space="preserve"/>
        <w:tab/>
        <w:br/>
        <w:tab/>
        <w:t xml:space="preserve"> Производството е по чл. 307, ал. 1 ГПК.</w:t>
        <w:tab/>
        <w:br/>
        <w:tab/>
        <w:t xml:space="preserve"/>
        <w:tab/>
        <w:br/>
        <w:tab/>
        <w:t xml:space="preserve"> Образувано е по молба на „З” А. гр. С., представлявано от изпълнителния директор Ю, за отмяна, на основание чл. 303, ал. 1, т. 4 ГПК на влязлото в сила от 13.06.2008 г. по гр. д. № 3331/2007 г. на Софийския градски съд, Гражданска колегия, І отделение, с което са отменени като незаконосъобразни действията на ЧСИ В. Л. с рег. № 780 на КЧСИ по изп. дело № 2* а именно: нареждане за прехвърляне на безналични акции по сметка на взискателя по реда на чл. 414 ГПК отм. ; отказ от ЧСИ да уведоми за изпълнението дружеството емитент на безналичните акции по реда на чл. 398а, ал. 1 ГПК отм. и отказът на ЧСИ да представи доказателства за вдигане на другите запори, наложени върху безналичните акции, обект на изпълнението и доказателства за присъединяване на заложните кредитори, вписали особен залог върху същите безналични акции по реда на чл. 354 ГПК отм. и е постановено обратно прехвърляне на безналичните акции по сметка на длъжника чрез вписване на това прехвърляне в регистрите при „Ц” АД. Молителят счита, че е налице обективно тъждество между предмета на обжалване по посоченото гр. д. с предмета по гр. д. № 3212/2007 г. на СГС, ГК, І г. о., като то по последното дело противоречи на то по гр. д. № 3331/2007 г. По съображения в молбата се поддържа, че е налице основание за отмяна по реда на чл. 303, ал. 1, т. 4 ГПК на то по гр. д. № 3331/2007 г. на СГС. С молбата за отмяна е заявено и искане за спиране изпълнението на то по гр. д. № 3331/2007 г. на СГС.</w:t>
        <w:tab/>
        <w:br/>
        <w:tab/>
        <w:t xml:space="preserve"/>
        <w:tab/>
        <w:br/>
        <w:tab/>
        <w:t xml:space="preserve">Ответникът по молбата „И”Лтд., Япония, Осака, чрез процесуалния си пълномощник, счита, че молбата е подадена извън срока по чл. 305 ГПК и затова е недопустима, а по същество е неоснователна.</w:t>
        <w:tab/>
        <w:br/>
        <w:tab/>
        <w:t xml:space="preserve"/>
        <w:tab/>
        <w:br/>
        <w:tab/>
        <w:t xml:space="preserve"> Ответникът по молбата – „Ц” А. не е заявил становище.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второ отделение, намира, че молбата е процесуално недопустима по следните съображения:</w:t>
        <w:tab/>
        <w:br/>
        <w:tab/>
        <w:t xml:space="preserve"/>
        <w:tab/>
        <w:br/>
        <w:tab/>
        <w:t xml:space="preserve"> Постановените от Софийския градски съд решения по гр. д. № 3331/2007 г. и по гр. д. № 3212/2007 г. са по реда на чл. 332 и сл. ГПК отм. , по подадени жалби срещу действия на частен съдебен изпълнител и срещу отказа да се извършат посочените по-горе изпълнителни действия. В рамките на това спорно правораздавателно производство, окръжният съд осъществява съдебен контрол за законосъобразност на действия, или на отказ да се извършат съответни действия в рамките на изпълнителното производство, т. е. защитата чрез обжалване действията на съдебния изпълнител е насочена срещу процесуална незаконосъобразност в изпълнителния процес. Постановените в рамките на това производство актове не се ползват със сила на пресъдено нещо и с тях не се разрешава материалноправен спор по същество, следователно решенията, предмет на настоящата молба за отмяна не попадат в обхвата на актовете, подлежащи на отмяна по реда на извънинстанционното производство. В този смисъл следва да се има предвид задължителните за съдилищата постановки в т. 2 от ППВС № 2 от 1977 г., което не е загубило сила и при действието на новия ГПК. </w:t>
        <w:tab/>
        <w:br/>
        <w:tab/>
        <w:t xml:space="preserve"/>
        <w:tab/>
        <w:br/>
        <w:tab/>
        <w:t xml:space="preserve">В случая, Софийски градски съд, в рамките на своите правомощия на контролна съдебна инстанция, се е произнесъл по процесуалните въпроси, с които е бил сезиран от съответните жалбоподатели по делата – от „Ц” А. и от „И” Лтд., Япония – за незаконосъобразността на действията на ЧСИ, изразяващи се в принудително отнемане на безналични акции като движими вещи по реда на чл. 414 ГПК отм. и нареждането за прехвърлянето им по сметка на взискателя и отказ за извършване на процесуални действия във връзка с изпълнението/ гр. д. № 3331/2007 г/ и за законосъобразността на нареждане за деблокиране и прехвърляне 230100 бр. от притежаваните от „И” Лтд. Акции от капитала на „Т” , на името на ЧСИ, на основание чл. 398а, ал. 5 ГПК отм. При произнасяне по тези процесуални въпроси, съдът не е преценявал въпроси, относими към материалното правоотношение между страните. Поради това и постановените съдебни актове от СГС в производствата по реда на чл. 332 и сл. ГПК отм. не могат да бъдат предмет на извънинстанционен контрол по чл. 303, ал. 1 ГПК, което обуславя недопустимостта на молбата за отмяна и съответно недопустимост на искането за спиране изпълнението на то по гр. д. № 3331/2007 г. на СГС.</w:t>
        <w:tab/>
        <w:br/>
        <w:tab/>
        <w:t xml:space="preserve"/>
        <w:tab/>
        <w:br/>
        <w:tab/>
        <w:t xml:space="preserve"> Така мотивиран, Върховният касационен съд, състав на Търговска колегия,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РАЗГЛЕЖДАНЕ молбата по чл. 303, ал. 1 т. 4 ГПК, подадена от „З” А. гр. С., представлявано от изпълнителния директор Ю, за отмяна, на основание чл. 303, ал. 1, т. 4 ГПК на влязлото в сила от 13.06.2008 г. по гр. д. № 3331/2007 година на Софийски градски съд, Гражданска колегия, І отделение, както и искането за спиране изпълнението на посоченото . </w:t>
        <w:tab/>
        <w:br/>
        <w:tab/>
        <w:t xml:space="preserve"/>
        <w:tab/>
        <w:br/>
        <w:tab/>
        <w:t xml:space="preserve"> то може да се обжалва пред друг състав на Върховния касационен съд, Търговска колегия в едноседмичен срок от съобщаване на то, заедно с препис от него.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