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№50026/22.03.2024 по търг. д. №1767/2022 на ВКС, ТК, II т.о., докладвано от съдия Галина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1О П Р Е Д Е Л Е Н И Е</w:t>
        <w:tab/>
        <w:br/>
        <w:tab/>
        <w:t xml:space="preserve"/>
        <w:tab/>
        <w:br/>
        <w:tab/>
        <w:t xml:space="preserve">№ 50026</w:t>
        <w:tab/>
        <w:br/>
        <w:tab/>
        <w:t xml:space="preserve"/>
        <w:tab/>
        <w:br/>
        <w:tab/>
        <w:t xml:space="preserve"> [населено място], 22.03.2024г.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съдебно заседание на двадесет и първи март през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 </w:t>
        <w:tab/>
        <w:br/>
        <w:tab/>
        <w:t xml:space="preserve"/>
        <w:tab/>
        <w:br/>
        <w:tab/>
        <w:t xml:space="preserve"> ГАЛИНА ИВАНОВА </w:t>
        <w:tab/>
        <w:br/>
        <w:tab/>
        <w:t xml:space="preserve"/>
        <w:tab/>
        <w:br/>
        <w:tab/>
        <w:t xml:space="preserve">като изслуша докладваното от съдия Галина Иванова т. д. № 1767 по описа за 2022 г. и за да се произнесе, взе предвид следното:</w:t>
        <w:tab/>
        <w:br/>
        <w:tab/>
        <w:t xml:space="preserve"/>
        <w:tab/>
        <w:br/>
        <w:tab/>
        <w:t xml:space="preserve">С определение № 50 011 от 12.02.2024 г. по настоящето дело е допуснато касационно обжалване на въззивното решение №793 от 21.12.2021 г. по т. д. 978/21 г., по описа на Апелативен съд – София, в частта, с която е потвърдено решение № 260 069 от 01.06.2021 г. по т. д. 156/19 г., ОС – Враца за отхвърляне на иска на Т. Я., в качеството му на акционер, притежаващ повече от 10 % от акциите на „Екоинд“ АД срещу В. Д. Д. за заплащане на сумата от 40 000 лв, частичен иск от цяло вземане в размер на 1 937 051,15 лв.</w:t>
        <w:tab/>
        <w:br/>
        <w:tab/>
        <w:t xml:space="preserve"/>
        <w:tab/>
        <w:br/>
        <w:tab/>
        <w:t xml:space="preserve"> До касационния жалбоподател чрез неговия пълномощник адв. К. е изпратено съобщение в едноседмичен срок да представи доказателства за внесена държавна такса, дължима на основание чл. 18, ал.2, т. 2 от ГПК, в размер на 800 лв. Съобщението с препис от определението е получено от процесуалния представител на жалбоподателя адв. Е. К., надлежно упълномощен с представено по делото пълномощно. Съобщението е получено от адв. К. на 23.02.2024 г. В указания от съда 1 седмичен срок и до настоящия момент не са представени доказателства за внесена държавна такса. </w:t>
        <w:tab/>
        <w:br/>
        <w:tab/>
        <w:t xml:space="preserve"/>
        <w:tab/>
        <w:br/>
        <w:tab/>
        <w:t xml:space="preserve">Поради това е налице неизпълнение на задължението на касационния жалбоподател за представяне на доказателства за внесена държавна такса. Неизпълнението на указанията на съда и неотстраняване на тази нередовност, на основание чл. 286, ал. 1, т. 2 от ГПК, обуславят връщане на касационната жалба и прекратяване на производството по делото. </w:t>
        <w:tab/>
        <w:br/>
        <w:tab/>
        <w:t xml:space="preserve"/>
        <w:tab/>
        <w:br/>
        <w:tab/>
        <w:t xml:space="preserve">Така мотивиран Върховният касационен съд, състав на Второ търговско отделение </w:t>
        <w:tab/>
        <w:br/>
        <w:tab/>
        <w:t xml:space="preserve"/>
        <w:tab/>
        <w:br/>
        <w:tab/>
        <w:t xml:space="preserve">ОПРЕДЕЛИ</w:t>
        <w:tab/>
        <w:br/>
        <w:tab/>
        <w:t xml:space="preserve"/>
        <w:tab/>
        <w:br/>
        <w:tab/>
        <w:t xml:space="preserve">ВРЪЩА касационна жалба на Т. Д. Я. срещу решение №793 от 21.12.2021 г. по т. д. 978/21 г., по описа на Апелативен съд – София, в частта, с която е потвърдено решение № 260 069 от 01.06.2021 г. по т. д. 156/19 г., ОС – Враца за отхвърляне на иска на Т. Я., в качеството му на акционер, притежаващ повече от 10 % от акциите на „Екоинд“ АД срещу В. Д. Д. за заплащане на сумата от 40 000 лв, частичен иск от цяло вземане в размер на 1 937 051,15 лв., на основание чл. 286, ал. 1, т. 2 от ГПК. </w:t>
        <w:tab/>
        <w:br/>
        <w:tab/>
        <w:t xml:space="preserve"/>
        <w:tab/>
        <w:br/>
        <w:tab/>
        <w:t xml:space="preserve">ПРЕКРАТЯВА производството по т. д. 1767/22 г., ВКС, II ТО.</w:t>
        <w:tab/>
        <w:br/>
        <w:tab/>
        <w:t xml:space="preserve"/>
        <w:tab/>
        <w:br/>
        <w:tab/>
        <w:t xml:space="preserve">Определението може да се обжалва с частна жалба в едноседмичен срок от връчването му на страните пред друг състав на Върховния касационен съд, Търговска колегия.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