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№1331/21.03.2024 по гр. д. №1164/2023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1331</w:t>
        <w:tab/>
        <w:br/>
        <w:tab/>
        <w:t xml:space="preserve"/>
        <w:tab/>
        <w:br/>
        <w:tab/>
        <w:t xml:space="preserve">София, 21.03.2024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осемнадесети март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Членове:ВАНЯ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като разгледа докладваното от съдията Атанасова гр. дело № 1164 по описа за 2023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/>
        <w:tab/>
        <w:br/>
        <w:tab/>
        <w:t xml:space="preserve">Подадена е молба, вх. № 390/18. 01. 2024 г. по описа на РС-Смолян, от В. Г. Г. и Д. К. Г., чрез пълномощниците им адв. Е. Д.-Р. и адв. В. Т., за изменение на определение № 4209 от 20. 12. 2023 г. по гр. д. № 1164/2023 г. на ВКС, 1 г. о., в частта за разноските, като присъдените в полза на В. Г. В. и М. Н. В., на основание чл. 78, ал. 1 ГПК, разноски за касационната инстанция, направени за заплащане на адвокатско възнаграждение, бъдат намалени от сумата 1500 лв. на сумата 1200 лв., на основание чл. 78, ал. 5 ГПК, поради прекомерност.</w:t>
        <w:tab/>
        <w:br/>
        <w:tab/>
        <w:t xml:space="preserve"/>
        <w:tab/>
        <w:br/>
        <w:tab/>
        <w:t xml:space="preserve">С писмен отговор ответниците по молбата В. Г. В. и М. Н. В. изразяват становище за неоснователност на молбата. Поддържат неоснователност на възражението по чл. 78, ал. 5 ГПК, тъй като платеното от ответниците по касационната жалба адвокатско възнаграждение за изготвяне на отговор на касационната жалба не е прекомерно, с оглед фактическата и правна сложност на делото, а и липсва законово задължение адвокатските хонорари да се договарят към минималните размери, определени с Наредба № 1/2004 г. за минималните размери на адвокатските възнаграждения.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обсъди доводите на страните и прецени данните по делото, прие следното:</w:t>
        <w:tab/>
        <w:br/>
        <w:tab/>
        <w:t xml:space="preserve"/>
        <w:tab/>
        <w:br/>
        <w:tab/>
        <w:t xml:space="preserve">Молбата по чл. 248 ГПК е подадена от легитимирани лица, в срока по чл. 248, ал. 1 ГПК (определението по чл. 288 ГПК е обявено на 20. 12. 2023 г., а молбата по чл. 248 ГПК е подадена на 18. 01. 2024 г.).</w:t>
        <w:tab/>
        <w:br/>
        <w:tab/>
        <w:t xml:space="preserve"/>
        <w:tab/>
        <w:br/>
        <w:tab/>
        <w:t xml:space="preserve">Разгледана по същество, молбата е неоснователна.</w:t>
        <w:tab/>
        <w:br/>
        <w:tab/>
        <w:t xml:space="preserve"/>
        <w:tab/>
        <w:br/>
        <w:tab/>
        <w:t xml:space="preserve">Възражението на молителите В. и Д. Г. по чл. 78, ал. 5 ГПК е направено своевременно. Предвид обстоятелството, че за администриращия касационната жалба съд и за ВКС не съществува задължение за изпращане на подадените отговори по чл. 287 ГПК и приложенията към тях на жалбоподателите и че пред ВКС не е провеждано открито съдебно заседание, възражението по чл. 78, ал. 5 ГПК е заявено в първия възможен момент – в срока по чл. 248, ал. 1 ГПК.</w:t>
        <w:tab/>
        <w:br/>
        <w:tab/>
        <w:t xml:space="preserve"/>
        <w:tab/>
        <w:br/>
        <w:tab/>
        <w:t xml:space="preserve">Разгледано по същество, възражението по чл. 78, ал. 5 ГПК е неоснователно. Уговореното и платено от ищците В. В. и М. В. адвокатско възнаграждение за изготвяне на отговор на касационната жалба, подадена от ответниците по иска В. Г. и Д. Г., в размер на 1500 лв., е към предвидения в чл. 9, ал. 2, вр. чл. 7, ал. 6, вр. ал. 2, т. 2 от Наредба № 1/2004 г. за минималните размери на адвокатските възнаграждения (в редакциите им към 13. 03. 2023 г.) минимален размер на адвокатско възнаграждение за изготвяне на отговор на касационна жалба с изложение на основанията по чл. 280 ГПК, възлизащ на 1200 лв. (превишава минималния размер с 300 лв.). Преценявайки фактическата и правна сложност на делото, броя и вида на поставените въпроси по чл. 280, ал. 1 ГПК във връзка с основанията по чл. 280, ал. 1, т. 1 и т. 3 ГПК, заявените основания и по чл. 280, ал. 2, пр. 2 и 3 ГПК, обема на посочената и приложена практика на ВКС във връзка с основанието по чл. 280, ал. 1, т. 1 ГПК, настоящият състав намира, че договореното и платено от ищците – ответници по касационната жалба адвокатско възнаграждение за изготвяне отговор на същата не е прекомерно по смисъла на чл. 78, ал. 5 ГПК.</w:t>
        <w:tab/>
        <w:br/>
        <w:tab/>
        <w:t xml:space="preserve"/>
        <w:tab/>
        <w:br/>
        <w:tab/>
        <w:t xml:space="preserve">Като неоснователна, молбата по чл. 248 ГПК следва да бъде оставена без уважение.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подадената от В. Г. Г. и Д. К. Г., чрез пълномощниците им адв. Е. Д.-Р. и адв. В. Т., молба по чл. 248 ГПК, за изменение на определение № 4209 от 20. 12. 2023 г. по гр. д. № 1164/2023 г. на ВКС, 1 г. о., в частта за разноските, чрез намаляване, на основание чл. 78, ал. 5 ГПК, размера на присъдените в полза на В. Г. В. и М. Н. В., на основание чл. 78, ал. 1 ГПК, разноски за касационната инстанция, представляващи разходи за адвокатско възнаграждение за изготвяне отговор по чл. 287 ГПК, от сумата 1500 лв. на сумата 1200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