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№94/15.06.2017 по гр. д. №3778/2016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94 </w:t>
        <w:tab/>
        <w:br/>
        <w:tab/>
        <w:t xml:space="preserve"/>
        <w:tab/>
        <w:br/>
        <w:tab/>
        <w:t xml:space="preserve"> С., 15.06.2017г.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открито заседание на тридесети май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ЖИВА ДЕКОВА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 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3778 по описа за 2016г.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Касационно обжалване е допуснато с определение № 73 от 31.01.2017г. по три въпроса по подадена от В. М. Г. от [населено място], чрез процесуалния представител адвокат А. касационната жалба против въззивно решение № 564 от 28.03.2016г. по в. гр. д. № 3505 по описа за 2014г. на Софийски апелативен съд, с което е отменено решение от 28.03.2014г. по гр. д.№ 662/2012г. на Кюстендилски окръжен съд и вместо това е постановено друго, с което е отхвърлен като неоснователен предявеният от него иск, с правно основание чл. 55 ал. 1 ЗЗД, срещу А. З. Г. от [населено място] за заплащане на сумата 31 500лв.,получена по силата на банков превод от 27.07.2010г., с наредител ищеца, при липса на валидно правно основание и са присъдени разноски. Искането на касатора, потвърдено в съдебно заседание, е за отмяна на постановеният въззивен акт и в зависимост от констатираният от касационната инстанция порок делото или да бъде решено с уважаване на предявения иск, или върнато за ново разглеждане на въззивния съд. Представя писмени бележки.</w:t>
        <w:tab/>
        <w:br/>
        <w:tab/>
        <w:t xml:space="preserve"> </w:t>
        <w:tab/>
        <w:br/>
        <w:tab/>
        <w:t xml:space="preserve">Процесуалният представител на ответната страна оспорва подадената жалба, но също изразява становище за връщане на делото за ново разглеждане на въззивния съд. </w:t>
        <w:tab/>
        <w:br/>
        <w:tab/>
        <w:t xml:space="preserve"> </w:t>
        <w:tab/>
        <w:br/>
        <w:tab/>
        <w:t xml:space="preserve">Въпросите, по които е допуснато касационно обжалване, касаят правното основание на иска в хипотеза, при която първата инстанция в доклада е разпределила доказателствената тежест и се е произнесла по иск с правно основание чл. 59 ЗЗД, а въззивният съд – без да заяви пред страните и да преразпредели доказателствената тежест е приел, че е сезиран с иск по чл. 55 ал. 1 изр. 1 ЗЗД, приложението на нормата на чл. 64 ал. 1 т. 3 ГПК и приложението на чл. 235 ал. 2 ГПК и по-специално със задължението на въззивния съд да обсъди всички обстоятелства по делото и да се произнесе по наведените от страните възражения, като формира собствени изводи за фактите, въз основа на преценка на всички ангажирани доказателства, по които е констатирано противоречие с т. 2 от ТР № 1 от 9.12.2013г. по т. д.№ 1/2013г. на ОСГТК на ВКС, Постановление № 1 от 28.05.1979г. по гр. д.№ 1/79г. на Пленума на ВС, постановени по реда на чл. 290 ГПК решения по гр. д.№ 4744/2008г. на І гр. о., гр. д.№ 241/2011г. на І г. о., т. д.№ 1656/2013г. на ІІ т. о./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отделение, след като обсъди направеното искане и доказателствата по делото, намира следното: </w:t>
        <w:tab/>
        <w:br/>
        <w:tab/>
        <w:t xml:space="preserve"> </w:t>
        <w:tab/>
        <w:br/>
        <w:tab/>
        <w:t xml:space="preserve">Първоинстанционният съд е квалифицирал предявения от ищеца иск като такъв по чл. 59 ЗЗД, за сумата 31 500лв., неразрешен превод на средства от сметката на ищеца в [фирма] по операционна бележка № 18 от 27.07.2010г. по сметка на ответника, с която сума той неоснователно се е обогатил, ведно със законната лихва. Разпределението на доказателствената тежест е било по следния начин: ищецът да докаже своето обедняване, обогатяването на ответника и че те произтичат от един и същи факт, а ответникът следва да докаже основанието за настъпилото имуществено разместване. В доклада/на стр. 166/ изрично е посочено, че подлежащите на доказване от ищеца обстоятелства са безспорни за страните, тъй като между тях няма спор, че процесната сума е постъпила по сметката на ответника, на посочената дата. За ответника е посочено, че следва да установи направеното от него възражение /на стр. 66/, че между него и дъщерята на ответника е налице съгласие за сключване на изброените сделки /по закупуване на стоковата наличност и оборудването на експлоатирано от него заведение/ и че ищецът е поел задължение да погаси задълженията на дъщеря си. Първата инстанция е преценила, че ответникът не е доказал посочените обстоятелства и е уважила иска.</w:t>
        <w:tab/>
        <w:br/>
        <w:tab/>
        <w:t xml:space="preserve"> </w:t>
        <w:tab/>
        <w:br/>
        <w:tab/>
        <w:t xml:space="preserve">В. съд – при постановяване на съдебния си акт - е дал различна правна квалификация в сравнение с тази на първата инстанция - по чл. 55 ал. 1 изр. 1 ЗЗД, за връщане на полученото ответника при първоначална липса на основание. Приел е, че процесният превод е извършен съзнателно и доброволно /при спазване на надлежната форма и въз основа на редовен от външна страна документ, съдържащ всички изискуеми реквизити/ и при наличие на валидно правно основание – заплащане на уговорена продажна цена на оборудване за кафене и стокова наличност. Според въззивният съд – съвкупната преценка на събраните по делото гласни и писмени доказателства установяват с категоричност „наличност на договорни отношения между ответника и дъщерята на ищеца” по повод „прехвърляне на дейността по експлоатацията на кафене в центъра на [населено място]”. Изводът е направен на базата на свидетелски показания за изразена воля от ответника да продаде не само дружествените дялове в фирмата си, но да се разпореди с цялото оборудване и стока за цена от 30 000лв., въз основа на показанията на дъщерята на ищеца, че е разполагала с оборудването след като е започнала да експлоатира обекта, на писмен договор за продажба на дяловете за 5 000лв. от 22.07.2010г. и договор от 1.11.2008г., сключен между ответника и трето лице. Съдът не е коментирал конкретно за каква стоковата наличност и оборудване става въпрос. В. съд е достигнал до тези изводи, без да уведоми предварително страните, че счита посочената от първата инстанция правна квалификация за неточна и без да им даде указания относно възможността да предприемат процесуални действия по посочване на относими за делото доказателства, които са пропуснали да извършат в първата инстанция, което по смисъла на чл. 266, ал. 3 ГПК би било извинителна причина за допускането на тези доказателства за първи път във въззивното производство.</w:t>
        <w:tab/>
        <w:br/>
        <w:tab/>
        <w:t xml:space="preserve"> </w:t>
        <w:tab/>
        <w:br/>
        <w:tab/>
        <w:t xml:space="preserve">Имайки пред вид тези факти, настоящият съдебен състав по въпросите, по които е допуснато касационно обжалване, намира следното: </w:t>
        <w:tab/>
        <w:br/>
        <w:tab/>
        <w:t xml:space="preserve"> </w:t>
        <w:tab/>
        <w:br/>
        <w:tab/>
        <w:t xml:space="preserve">Доколкото - съгласно разясненията, дадени в Постановление № 1 от 28.05.1979г. по гр. д.№ 1/79г. на Пленума на ВС, искът по чл. 59 ЗЗД е различен от този по чл. 55 ал. 1 изр. 1 ЗЗД /първият е налице, когато ищецът не може да се защити с исковете по чл. 55 ал. 1 ЗЗД и за разлика от иска по чл. 55 ал. 1 изр. 1 ЗЗД, при който се дължи връщане на всичко, при иска по чл. 59 ЗЗД неоснователно обогатилият се дължи връщане на онова, с което се е обогатил само до размера на обедняването/, следва да се приеме, че когато въззивната инстанция счете, че коректното правно основание не е чл. 59 ЗЗД /както е приела първата инстанция/, а е чл. 55 ал. 1 изр. 1 ЗЗД, тя следва да заяви това и да даде възможност на всяка една от страните да предприеме действия по посочване на относими за делото доказателства. Разграничаването е особено съществено, с оглед процесуалните изисквания за разпределение на тежестта на доказване и с оглед процесуалните възможности при различните доказателствени средства. В случая, констатираната липсата на дадени от въззивният съд указания е рефлектирала върху възможността страните да организират защитата си, в която връзка е и вторият допуснат въпрос по чл. 280 ал. 1 ГПК, касаещ приложението на нормата на чл. 164 ал. 1 т. 3 ГПК. След като ищецът е предявил един иск за общо посочена сума /от 31 500лв./, съдът е сезиран с него и следва да се произнесе в посочените рамки. Ако съдът счита, че се касае до отделно заявени договорни претенции – всяка на стойност под 5 000лв., е следвало да заяви това на страните, да конкретизира техният вид и размер, след което да уважава доказателствени искания в тази връзка. При установена законова забрана със свидетелски показания да се установяват договори на стойност по-голяма от 5 000лв./освен ако не са сключени между съпрузи или роднини в посочената степен на родство или сватовство, какъвто настоящият случай не е/, необоснован се явява изводът на въззивния съд за „наличие на договорни отношения” за процесната сума от 31 500лв. Съдът дължи произнасяне защо приема едни доказателства, а отхвърля други, както и е длъжен да обсъди всички доводи на страните, както и всички събрани по делото доказателства в тяхната съвкупност, а в случая при наличие на писмени документи за други обстоятелства /за продажба на дяловете и за наем/, подписани с други лица, само въз основа на свидетелски показания, съдът необосновано е приел процесната сума за платена на валидно договорно основание.</w:t>
        <w:tab/>
        <w:br/>
        <w:tab/>
        <w:t xml:space="preserve"> </w:t>
        <w:tab/>
        <w:br/>
        <w:tab/>
        <w:t xml:space="preserve">Имайки пред вид така дадения отговор на поставените въпроси, настоящият съдебен състав намира, че въззивният съд е постановил неправилен и необоснован акт, което налага неговата отмяна и връщане на делото за ново разглеждане на въззивния съд, който следва да прецени коректното правно основание на предявения иск, да разпредели съобразно него доказателствената тежест и да предостави възможност на страните да ангажират съответните доказателства.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564 от 28.03.2016г. по в. гр. д. № 3505 по описа за 2014г. на Софийски апелативен съд, с което е отменено решение от 28.03.2014г. по гр. д.№ 662/2012г. на Кюстендилски окръжен съд и вместо това е постановено друго, с което е отхвърлен като неоснователен предявеният иск и ВРЪЩА делото за ново разглеждане от друг състав на Софийски апелативен съд.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