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№97/15.06.2017 по гр. д. №2204/2017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97</w:t>
        <w:tab/>
        <w:br/>
        <w:tab/>
        <w:t xml:space="preserve"> </w:t>
        <w:tab/>
        <w:br/>
        <w:tab/>
        <w:t xml:space="preserve">София, 15.06.2017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дванадесети юни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2204/2017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 т. 5 ГПК, образувано по молба вх. Nо 1175285/23.11.2016 година от К. Б. П. чрез процесуалния му представител адв. Х. К. -САК с искане за отмяна на Решение от 06.07.2016 година по гр. д. Nо 63499/2015 год. на СРС-62 състав, влязло в сила на 11.08.2016 год. по чл. 344 ал. 1 ГПК, с което е допусната съдебна делба на недвижим имот в [населено място], СО район Н. И. и решение от 10.11.2016 година по извършване на делбата чрез изнасяне имота на публична продан.</w:t>
        <w:tab/>
        <w:br/>
        <w:tab/>
        <w:t xml:space="preserve"> </w:t>
        <w:tab/>
        <w:br/>
        <w:tab/>
        <w:t xml:space="preserve"> Като счита, че е нарушено правото му на ефективна съдебна защита поради нарушаване на нормите на ГПК относно призоваването от адрес, служебно установен на който не е намерен въпреки изрично посочен друг адрес по делото, поддържа настоящата молба за отмяна на основание чл. 306 ал. 1 т. 5 ГПК.</w:t>
        <w:tab/>
        <w:br/>
        <w:tab/>
        <w:t xml:space="preserve"> </w:t>
        <w:tab/>
        <w:br/>
        <w:tab/>
        <w:t xml:space="preserve"> По делото, по реда на чл. 306 ал. 3 ГПК е постъпил писмен отговор от ответника по молбата за отмяна Р. А. Д.- Ц. чрез процесуалния и представител адв. С. Ц.- САК, с които отговор се оспорва наличието на посоченото от молителя основание за отмяна. Прави се възражение, че постановеният съдебен акт не накърнява правата на молителя на участие в процеса като съделител, както и че молбата за отмяна на влязлото в сила решение по допускане на делбата е просрочена, възразява се срещу тезата, че лицето е призовавано от адрес в нарушение на процесуалните правила за призоваване, тъй като служебният адрес на лицето не е от изрично посочените от законодателя адреси, на които следва да се призове страната по делото.</w:t>
        <w:tab/>
        <w:br/>
        <w:tab/>
        <w:t xml:space="preserve"> </w:t>
        <w:tab/>
        <w:br/>
        <w:tab/>
        <w:t xml:space="preserve"> По подадената молба за отмяна и на основание чл. 307 ал. 1 ГПК, състав на второ отделение на ВКС - гражданска колегия, намира: </w:t>
        <w:tab/>
        <w:br/>
        <w:tab/>
        <w:t xml:space="preserve"> </w:t>
        <w:tab/>
        <w:br/>
        <w:tab/>
        <w:t xml:space="preserve"> Съгласно нормативната уредба - чл. 303 -309 ГПК, отменителното производство е уредено като двуфазно. ВКС намира, че при проверката на допустимостта на молбата за отмяна, ограничена в рамката на надлежното упражняване на правото да се иска отмяна от гл. т. спазване на установените в чл. 305 ГПК процесуално преклузивни срокове, при конкретните данни по делото следва да се приеме, че същите са спазени от датата на влизане в сила на решението по извършване на делбата, поради което и същата следва да се допусне до разглеждане по същество в открито съдебно заседание. </w:t>
        <w:tab/>
        <w:br/>
        <w:tab/>
        <w:t xml:space="preserve"> </w:t>
        <w:tab/>
        <w:br/>
        <w:tab/>
        <w:t xml:space="preserve">По основателността на възраженията на ответника по молбата за отмяна, съдът ще се произнесе с решението си по същество.. </w:t>
        <w:tab/>
        <w:br/>
        <w:tab/>
        <w:t xml:space="preserve"> </w:t>
        <w:tab/>
        <w:br/>
        <w:tab/>
        <w:t xml:space="preserve"> По изложените съображения и на основание чл. 307 ал. 1 ГПК, състав на Върховния касационен съд - второ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молба вх. Nо 1175285/23.11.2016 година от К. Б. П. чрез процесуалния му представител адв. Х. К. -САК по искането за отмяна на Решение от 06.07.2016 година по гр. д. Nо 63499/2015 год. на СРС-62 състав, влязло в сила на 11.08.2016 год. по чл. 344 ал. 1 ГПК, с което е допусната съдебна делба на недвижим имот в [населено място], СО район Н. И. и решение от 10.11.2016 година по извършване на делбата чрез изнасяне имота на публична продан, на основание чл. 303 ал. 1 т. 5 ГПК.</w:t>
        <w:tab/>
        <w:br/>
        <w:tab/>
        <w:t xml:space="preserve"> </w:t>
        <w:tab/>
        <w:br/>
        <w:tab/>
        <w:t xml:space="preserve"> НАСРОЧВА делото за разглеждане в открито съдебно заседание на 02.10.2017 г. - 9.00 ч., за която дата страните / настоящите молители и страните по делото/ да се призоват с призовки при условията на чл. 56 ал. 3 ГПК.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