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№103/12.06.2017 по ч.гр.д. №1941/2017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103 София, 12.06.2017 г. В И М Е Т О Н А Н А Р О Д А Върховният касационен съд на Република България, гражданска колегия, I-во отделение, в закрито заседание на двадесет и пети май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Маргарита Соколова</w:t>
        <w:tab/>
        <w:br/>
        <w:tab/>
        <w:t xml:space="preserve"> </w:t>
        <w:tab/>
        <w:br/>
        <w:tab/>
        <w:t xml:space="preserve"> Членове: Гълъбина Генчева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> </w:t>
        <w:tab/>
        <w:br/>
        <w:tab/>
        <w:t xml:space="preserve">като изслуша докладваното от съдията Соколова ч. гр. д. № 1941/2017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 </w:t>
        <w:tab/>
        <w:br/>
        <w:tab/>
        <w:t xml:space="preserve"> </w:t>
        <w:tab/>
        <w:br/>
        <w:tab/>
        <w:t xml:space="preserve">С определение № 189 от 23.03.2017 г. по в. ч. гр. д. № 126/2017 г. на Варненския апелативен съд е отменено определение № 526 от 24.02.2017 г. по гр. д. № 2208/2016 г. на Варненския окръжен съд и е оставена без уважение молбата на А. Г. Г. и И. П. Г. за спиране на основание чл. 245, ал. 1 ГПК на предварителното изпълнение на решение № 185/17.02.2017 г. по гр. д. № 2208/2016 г. на Варненския окръжен съд, постановено по иск с правно основание чл. 76 ЗС. Въззивният съд е приел, че частната жалба е процесуално допустима, а по същество - основателна, тъй като съгласно чл. 361 ГПК предварителното изпълнение на решението за възстановяване на нарушено владение не може да бъде спряно и следователно спрямо такова решение разпоредбата на чл. 245, ал. 1 ГПК е неприложима. </w:t>
        <w:tab/>
        <w:br/>
        <w:tab/>
        <w:t xml:space="preserve"> </w:t>
        <w:tab/>
        <w:br/>
        <w:tab/>
        <w:t xml:space="preserve">Частна касационна жалба срещу определението на въззивния съд е подадена от А. Г. Г. и И. П. Г..</w:t>
        <w:tab/>
        <w:br/>
        <w:tab/>
        <w:t xml:space="preserve"> </w:t>
        <w:tab/>
        <w:br/>
        <w:tab/>
        <w:t xml:space="preserve">Жалбоподателите поддържат, че въззивното определение е процесуално недопустимо, тъй като е постановено по недопустима жалба срещу определение по чл. 245, ал. 1 ГПК, което не подлежи на обжалване, след като не попада в хипотезите на чл. 274, ал. 1, т. 1 и т. 2 ГПК. На следващо място – определението по чл. 245, ал. 1 ГПК е постановено във връзка с решение по чл. 76 ЗС, постановено по недопустим процес, който не се е развил по правилата на глава ХХХ ГПК, ето защо в този случай забраната на чл. 361 ГПК е неприложима по настоящото дело. Освен това – разпоредбата на чл. 243, ал. 1, пр. 1 ГПК е специална за производството по глава ХХХ ГПК и затова е приложима в това производство. В случая тя трябва да бъде приложена, защото предварителното изпълнение на решението по чл. 76 ЗС може да засегне непоправимо интересите на ответниците /жалбоподатели в настоящото производство/, които живеят в присъдения имот с двете си малолетни деца. </w:t>
        <w:tab/>
        <w:br/>
        <w:tab/>
        <w:t xml:space="preserve"> </w:t>
        <w:tab/>
        <w:br/>
        <w:tab/>
        <w:t xml:space="preserve">В изложението към частната жалба се поставят въпроси, уточнени от настоящия състав съобразно т. 1 на ТР № 1/19.02.2010 г. на ОСГТК на ВКС така: 1. Попада ли определението на съда по чл. 245, ал. 1 ГПК в някоя от хипотезите на чл. 274, ал. 1 ГПК и подлежи ли то на обжалване; 2. Подлежи ли на предварително изпълнение решение на съда по иск с правно основание чл. 76 ЗС, постановено в недопустимо съдебно производство и при условие, че то е инициирано от лице без правен интерес и е водено срещу ненадлежна страна; 3. Може ли да бъде спряно по реда на чл. 245, ал. 1 ГПК изпълнението на решение по чл. 76 ЗС, при наличие на чл. 361 ГПК и при положение, че хипотезата е различна от тази по чл. 242, ал. 1 ГПК, в която законът забранява спиране на предварителното изпълнение. Жалбоподателите считат, че по първия и третия въпрос е налице основанието по чл. 280, ал. 1, т. 3 ГПК, а по втория – обжалването следва да се допусне служебно от ВКС на основание т. 1 на ТР № 1/19.02.2010 т. на ОСГТК на ВКС, тъй като в случая решението по чл. 76 ЗС е процесуално недопустимо. </w:t>
        <w:tab/>
        <w:br/>
        <w:tab/>
        <w:t xml:space="preserve"> </w:t>
        <w:tab/>
        <w:br/>
        <w:tab/>
        <w:t xml:space="preserve">Ответницата М. Л. А. не взема становище по жалбата. </w:t>
        <w:tab/>
        <w:br/>
        <w:tab/>
        <w:t xml:space="preserve"> </w:t>
        <w:tab/>
        <w:br/>
        <w:tab/>
        <w:t xml:space="preserve">Частната жалба е допустима – подадена е в срок, срещу подлежащо на касационно обжалване при условията на чл. 274, ал. 1, т. 3 ГПК определение на въззивен съд, с което се оставя без уважение частна жалба срещу определение на първата инстанция, преграждащо развитието на изпълнителното производство. Не е налице и пречката на чл. 274, ал. 4 ГПК.</w:t>
        <w:tab/>
        <w:br/>
        <w:tab/>
        <w:t xml:space="preserve"> </w:t>
        <w:tab/>
        <w:br/>
        <w:tab/>
        <w:t xml:space="preserve">Първият от поставените правни въпроси е свързан с виждането на жалбоподателя, че атакуваното определение на въззивния съд е процесуално недопустимо, тъй като не съществува процесуален ред за обжалване на определение по чл. 245, ал. 1 ГПК и затова съдът не е следвало да се произнася по такава частна жалба. Във връзка с този въпрос настоящият състав приема, че не съществува вероятност въззивното определение да е процесуално недопустимо, за да бъде допуснато до касационно обжалване съобразно приетото в т. 1 на ТР № 1/19.02.2010 г. на ОСГТК на ВКС, а не е налице и поддържаното основание по чл. 280, ал. 1, т. 3 ГПК. Формирана е практика на ВКС, според която определението по чл. 245, ал. 1 ГПК е обжалваемо. Когато то е постановено за първи път от първоинстанционен съд, ВКС може да се произнесе по възникналия спор в производство по чл. 274, ал. 1, т. 3 ГПК /определение № 9 от 05.01.2011 г. по ч гр. д. № 658/2010 г. на ВКС, ІV-то г. о./, а когато е постановено от въззивна инстанция, ВКС разглежда частната жалба по реда на чл. 274, ал. 2, вр. ал. 1, т. 2 ГПК /определение № 530 от 26.11.2012 г. по ч. гр. д. № 508/2012 г. на ВКС, ІІ г. о., определение № 555/11.11.2010 г. по ч. гр. д. № 564/2010 г. на ВКС, ІІІ г. о./. Обжалваното определение на Варненския апелативен съд е в съответствие с тази практика на ВКС. </w:t>
        <w:tab/>
        <w:br/>
        <w:tab/>
        <w:t xml:space="preserve"> </w:t>
        <w:tab/>
        <w:br/>
        <w:tab/>
        <w:t xml:space="preserve">Вторият въпрос е свързан с оплакването на жалбоподателя за недопустимост на решението по иска с правно основание чл. 76 ЗС. Това решение обаче не е предмет на настоящото частно производство, затова и поставеният въпрос не може да послужи като основание за допускане на касационно обжалване. В настоящото производство се преценява единствено допустимостта на обжалваното въззивно определение, но не и допустимостта на решението по чл. 76 ЗС. Позоваването от жалбоподателя на приетото в т. 1 на ТР № 1/19.02.2010 т. на ОСГТК на ВКС не е съобразено с вида на обжалвания акт по настоящото дело. По отношение на този акт не съществува вероятност да е недопустим. Не възниква и основанието по чл. 280, ал. 1, т. 3 ГПК във връзка с поставения въпрос. Няма колебания в съдебната практика, че решението по чл. 76 ЗС подлежи на предварително изпълнение на основание чл. 361 ГПК, независимо дали самото то е допустимо или не, тъй като проверката за неговата допустимост се извършва по реда на инстанционния контрол, а предварителното изпълнение възниква преди още този контрол да е осъществен. </w:t>
        <w:tab/>
        <w:br/>
        <w:tab/>
        <w:t xml:space="preserve"> </w:t>
        <w:tab/>
        <w:br/>
        <w:tab/>
        <w:t xml:space="preserve">По третия въпрос също не възниква поддържаното основание по чл. 280, ал. 1, т. 3 ГПК. Съотношението между чл. 242, ал. 1, чл. 245, ал. 1 и чл. 361 ГПК не създава проблеми в съдебната практика и разглеждането на настоящата частна жалба по същество от ВКС няма да допринесе за точното прилагане на закона и за развитието на правото. Разпоредбата на чл. 361 ГПК е специална по отношение на чл. 242 и чл. 245 ГПК, затова предварителното изпълнение на решението по чл. 76 ЗС се подчинява на различни правила, едно от които е, че не може да бъде допуснато спиране на предварителното изпълнение.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определение № 189 от 23.03.2017 г. по в. ч. гр. д. № 126/2017 г. на Варненския апелативен съд.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