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№381/29.10.2019 по гр. д. №2792/2019 на ВКС, ГК, IV г.о., докладвано от съдия Зоя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381</w:t>
        <w:tab/>
        <w:br/>
        <w:tab/>
        <w:t xml:space="preserve"> </w:t>
        <w:tab/>
        <w:br/>
        <w:tab/>
        <w:t xml:space="preserve"> София, 29.10.2019 г.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двадесет и осми октомври две хиляди и деветнадесета година в състав:</w:t>
        <w:tab/>
        <w:br/>
        <w:tab/>
        <w:t xml:space="preserve"/>
        <w:tab/>
        <w:br/>
        <w:tab/>
        <w:t xml:space="preserve"> ПРЕДСЕДАТЕЛ:СТОИЛ СОТИРОВ</w:t>
        <w:tab/>
        <w:br/>
        <w:tab/>
        <w:t xml:space="preserve"> </w:t>
        <w:tab/>
        <w:br/>
        <w:tab/>
        <w:t xml:space="preserve"> ЧЛЕНОВЕ:ВАСИЛКА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ЗОЯ АТАНАСОВА</w:t>
        <w:tab/>
        <w:br/>
        <w:tab/>
        <w:t xml:space="preserve"> </w:t>
        <w:tab/>
        <w:br/>
        <w:tab/>
        <w:t xml:space="preserve">ч. гр. дело №2792/2019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95, във връзка с чл. 274, ал. 2 ГПК.</w:t>
        <w:tab/>
        <w:br/>
        <w:tab/>
        <w:t xml:space="preserve"> </w:t>
        <w:tab/>
        <w:br/>
        <w:tab/>
        <w:t xml:space="preserve">Образувано е по частна жалба от С. С. М., като процесуален представител на дъщеря си Г. С. М., и двамата от [населено място], против определение №252/18.6.2019 г. по гр. д.№2208/2019 г. по описа на Върховния касационен съд, III г. о., с което са върнати молби от Г. М. за отмяна на решение № 287 от 27.12.2018 г. по гр. дело № 253/2018 г. на Върховен касационен съд, четвърто гражданско отделение, и за спиране изпълнението на решение № 287 от 27.12.2018 г. по гр. дело № 253/2018 г. на Върховен касационен съд, четвърто гражданско отделение.</w:t>
        <w:tab/>
        <w:br/>
        <w:tab/>
        <w:t xml:space="preserve"> </w:t>
        <w:tab/>
        <w:br/>
        <w:tab/>
        <w:t xml:space="preserve">В настоящото производство е поискано предоставяне на правна помощ по смисъла чл. 95 ГПК, във връзка със ЗПрП (ЗАКОН ЗА ПРАВНАТА ПОМОЩ).</w:t>
        <w:tab/>
        <w:br/>
        <w:tab/>
        <w:t xml:space="preserve"> </w:t>
        <w:tab/>
        <w:br/>
        <w:tab/>
        <w:t xml:space="preserve">След дадени от съда указания за ангажиране на доказателства за наличие на основания за искането, с писмо, вх.№8858/21.10.2019 г., придружено от заявление, за представени следните приложения: Декларация за семейно и материално положение и имотно състояние, сканирано копие от рег. карта №10017046, издадена от Дирекция „Бюро по труда“-В., и сканирани заповеди за отпускане на целеви помощи.</w:t>
        <w:tab/>
        <w:br/>
        <w:tab/>
        <w:t xml:space="preserve"> </w:t>
        <w:tab/>
        <w:br/>
        <w:tab/>
        <w:t xml:space="preserve">Със същото заявление отново се иска на частната жалбоподателка предоставяне на правна помощ.</w:t>
        <w:tab/>
        <w:br/>
        <w:tab/>
        <w:t xml:space="preserve"> </w:t>
        <w:tab/>
        <w:br/>
        <w:tab/>
        <w:t xml:space="preserve">Върховният касационен съд, състав на ІV г. о., като разгледа исканията намира следното:</w:t>
        <w:tab/>
        <w:br/>
        <w:tab/>
        <w:t xml:space="preserve"> </w:t>
        <w:tab/>
        <w:br/>
        <w:tab/>
        <w:t xml:space="preserve">Искането за предоставяне на правна помощ е основателно, видно от представените документи, описани по-горе, се установява, че молителката - частна жалбоподателка, отговаря на изискванията, визирани в разпоредбата на чл. 23 от ЗПрП (ЗАКОН ЗА ПРАВНАТА ПОМОЩ), както и с оглед сложността на проблемите, поставени в частната жалба.</w:t>
        <w:tab/>
        <w:br/>
        <w:tab/>
        <w:t xml:space="preserve"> </w:t>
        <w:tab/>
        <w:br/>
        <w:tab/>
        <w:t xml:space="preserve">Водим от изложените съображения Върховният касационен съд, състав на Четвърто гражданско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ПРЕДОСТАВЯ на Г. С. М., ЕГН – [ЕГН], от [населено място],[жк], блок 19, вх.Г, ет. 5, ап. 87, безплатна правна помощ по чл. 21, т. 3 от ЗПрП (ЗАКОН ЗА ПРАВНАТА ПОМОЩ) под формата на процесуално представителство по ч. гр. дело № 2792/19 г. на ВКС, Четвърто гражданско отделение.</w:t>
        <w:tab/>
        <w:br/>
        <w:tab/>
        <w:t xml:space="preserve"> </w:t>
        <w:tab/>
        <w:br/>
        <w:tab/>
        <w:t xml:space="preserve">Да се уведоми САК с копие от настоящото определение за определяне на адвокат от Националния регистър за правна помощ съобразно чл. 25, ал. 4 ЗПП.</w:t>
        <w:tab/>
        <w:br/>
        <w:tab/>
        <w:t xml:space="preserve"> </w:t>
        <w:tab/>
        <w:br/>
        <w:tab/>
        <w:t xml:space="preserve">Делото да се докладва след определяне на адвокат за назначаването му.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