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№326/18.05.2020 по търг. д. №2261/2019 на ВКС, ТК, I т.о., докладвано от съдия Елеонора Чаначева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326</w:t>
        <w:tab/>
        <w:br/>
        <w:tab/>
        <w:t xml:space="preserve"> </w:t>
        <w:tab/>
        <w:br/>
        <w:tab/>
        <w:t xml:space="preserve">гр. София, 18.05. 2020 г.</w:t>
        <w:tab/>
        <w:br/>
        <w:tab/>
        <w:t xml:space="preserve"> </w:t>
        <w:tab/>
        <w:br/>
        <w:tab/>
        <w:t xml:space="preserve">Върховният касационен съд на Р. Б, търговска колегия, първо отделение в закрито заседание на четвърти май две хиляди и двадесета година в състав:</w:t>
        <w:tab/>
        <w:br/>
        <w:tab/>
        <w:t xml:space="preserve"> </w:t>
        <w:tab/>
        <w:br/>
        <w:tab/>
        <w:t xml:space="preserve">ПРЕДСЕДАТЕЛ: ЕЛЕОНОРА ЧАНАЧЕВА</w:t>
        <w:tab/>
        <w:br/>
        <w:tab/>
        <w:t xml:space="preserve"> </w:t>
        <w:tab/>
        <w:br/>
        <w:tab/>
        <w:t xml:space="preserve">ЧЛЕНОВЕ: РОСИЦА БОЖИЛОВА</w:t>
        <w:tab/>
        <w:br/>
        <w:tab/>
        <w:t xml:space="preserve"> </w:t>
        <w:tab/>
        <w:br/>
        <w:tab/>
        <w:t xml:space="preserve"> ВАСИЛ ХРИСТАКИЕВ</w:t>
        <w:tab/>
        <w:br/>
        <w:tab/>
        <w:t xml:space="preserve"> </w:t>
        <w:tab/>
        <w:br/>
        <w:tab/>
        <w:t xml:space="preserve">изслуша докладваното от съдията Ел. Чаначева т. дело № 2261/2019 г.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ГПК, образувано по касационна жалба на „Ф. Л„ ЕООД, [населено място] против решение № 82 от 31.05.2019 г. по гр. дело № 177/2019 г. на Сливенски окръжен съд. </w:t>
        <w:tab/>
        <w:br/>
        <w:tab/>
        <w:t xml:space="preserve"> </w:t>
        <w:tab/>
        <w:br/>
        <w:tab/>
        <w:t xml:space="preserve">Ответникът по касация „Дан – 92“ЕООД, [населено място], чрез пълномощника си - адв. Кр. Д. е на становище, че решението не следва да бъде допуснато до касационно обжалване.</w:t>
        <w:tab/>
        <w:br/>
        <w:tab/>
        <w:t xml:space="preserve"> </w:t>
        <w:tab/>
        <w:br/>
        <w:tab/>
        <w:t xml:space="preserve">Касационната жалба е постъпила в срока по чл. 283 ГПК и е процесуално допустима.</w:t>
        <w:tab/>
        <w:br/>
        <w:tab/>
        <w:t xml:space="preserve"> </w:t>
        <w:tab/>
        <w:br/>
        <w:tab/>
        <w:t xml:space="preserve">Върховният касационен съд /ВКС/, състав на търговска колегия, І т. о., за да се произнесе взе предвид следното:</w:t>
        <w:tab/>
        <w:br/>
        <w:tab/>
        <w:t xml:space="preserve"> </w:t>
        <w:tab/>
        <w:br/>
        <w:tab/>
        <w:t xml:space="preserve">С изложението по чл. 284, ал. 3, т. 1 ГПК, касаторът чрез пълномощника си-адв. Р. Г. е поддържал, че е налице основание по чл. 280, ал. 1, т. 3 ГПК, чийто текст е възпроизвел, като е заявил лаконично в тази връзка, че поставените от него въпроси отговарят на изискванията „на решение по тълкувателно дело № 1/2009 г. на ВКС“. Освен това е посочено, че решението било очевидно неправилно. Касаторът е поставил и четири въпроса, във връзка с това - дали трябва да се доказват отрицателни факти, дали наложената възбрана върху имот с по – висока стойност от предявения иск представлява виновно и неправомерно поведение и дали може съдът да предполага, че търговецът има непрекъсната готовност да запорира парични средства за замяна на наложената обезпечителна мярка. Други доводи не са развити.</w:t>
        <w:tab/>
        <w:br/>
        <w:tab/>
        <w:t xml:space="preserve"> </w:t>
        <w:tab/>
        <w:br/>
        <w:tab/>
        <w:t xml:space="preserve">Касаторът не обосновава довод за допускане на решението до касационно обжалване. Дори и от поставените въпроси да бъде изведен релевантен, страната не е обосновала допълнителен критерий за допускане на решението до касационно обжалване. За да е налице основанието по чл. 280, ал. 1, т. 3 ГПК, съгласно разрешенията в т. 4 от ТР № 1 от 19.02.2010 г. по т. дело № 1/2009 г. на ОСГКТК на ВКС, касаторът следва да се позове на съдебна практика, формирана при неточно приложение на закона или на практика, която не е актуална, с оглед промяната на законодателството или обществените условия, а при твърдение за липсата на съдебна практика следва да обоснове необходимостта от тълкуване на конкретни правни разпоредби, когато съдържат правна уредба, която е непълна, неясна или противоречива, за да се създаде практика по приложението им. В случая страната не е мотивирала наличието на предпоставки по чл. 280, ал. 1, т. 3 ГПК, съобразно изложените разяснения по тълкуването на цитираната разпоредба, поради което не е обосновала наличието на основания за допускане на касационен контрол. Касаторът само е възпроизвел текста на нормата, без да развие каквито и да е доводи по наличието на визираното в същата основание, съгласно определената му дефинитивност в цитираното ТР на ОСГК на ВКС. </w:t>
        <w:tab/>
        <w:br/>
        <w:tab/>
        <w:t xml:space="preserve"> </w:t>
        <w:tab/>
        <w:br/>
        <w:tab/>
        <w:t xml:space="preserve">Касаторът е поддържал и основанието по чл. 280, ал. 2, предл. 3-то ГПК.Дитивно, настоящият състав приема, че очевидната неправилност предпоставя обосноваване на порок на въззивния акт, установим пряко и единствено от съдържанието на последния, без анализ на осъществените в действителност процесуални действия на съда и страните и без съобразяване на действителното съдържание на защитата им, събраните доказателства и тяхното съдържание. Тя следва да е изводима от мотивите на съдебното решение или определение. Такава би била налице при обосноваване на съда с отменена или несъществуваща правна норма или прилагане на правна норма със смисъл, различен, от действително вложения / извън тълкуването на неясна, противоречива или непълна правна норма, което предпоставя при произнасянето собствена тълкувателна дейност на контролиращата инстанция, за да би била изведена неправилност/. Очевидна неправилност би била налице и при неприложена императивна правна норма, дължима, с оглед приетата от съда фактическа обстановка. Очевидна неправилност би била налице още и при изводим от мотивите на акта отказ да се приложи процесуална норма или пряко установимо нарушение на процесуално правило, когато в резултат на отказа или нарушението е формиран решаващ правен извод. Това основание за допускане на касационно обжалване би могло да е налице и при необоснованост на извод, относно правното значение на факт, в разрез с правилата на формалната логика, опита и научните правила, когато тази необоснованост е установима от мотивите, съобразно възпроизведеното от съда съдържание на факта, извън реалното му съдържание и характеристика, очертано от доказателствата. Всичко, което предпоставя допълнителна проверка и анализ от съда, въз основа на доказателствата по делото и обективно осъществилите се процесуални действия на съда и страните е относимо към преценката за неправилност т. е. към основанията по чл. 281, т. 3 ГПК, но не и към очевидната неправилност по смисъла на чл. 280, ал. 2, предл. 3-то ГПК. Кореспондиращо на задължението за обосноваване на касационен довод по чл. 281, т. 3 ГПК, очевидната неправилност също изисква обосноваването й от страната, а не служебното й установяване от съда, при това би била релевантна само в случай на аналогично развит касационен довод по чл. 281, т. 3 ГПК в касационната жалба. Допустимостта й на основание селектиране на касационните жалби се обосновава именно с това, че извършваната последващо, по същество, проверка на касационните доводи, вече в съответствие с действително осъществилите се процесуални действия на съда и страните, действителното съдържание на събраните доказателства и установимите въз основа на тях релевантни факти, би могла да не потвърди извода за неправилност. </w:t>
        <w:tab/>
        <w:br/>
        <w:tab/>
        <w:t xml:space="preserve"> </w:t>
        <w:tab/>
        <w:br/>
        <w:tab/>
        <w:t xml:space="preserve">С оглед така определеното правно съдържание на поддържаното от страната основание се налага извод, че не са налице предпоставки за допускане на касационно обжалване по чл. 280, ал. 2 предл. 3-то ГПК. Това основание, в случая, страната само е маркирала, без да изложи каквито и да било доводи по него. Или с това изложение, касаторът не обосновава извод за наличие предпоставки по чл. 280, ал. 2 пр. 3-то ГПК.</w:t>
        <w:tab/>
        <w:br/>
        <w:tab/>
        <w:t xml:space="preserve"> </w:t>
        <w:tab/>
        <w:br/>
        <w:tab/>
        <w:t xml:space="preserve">При така депозираното изложение по чл. 284, ал. 3, т. 1 ГПК не се установяват основания за допускане на касационен контрол, поради което не следва да се допусне касационно обжалване на въззивното решение.</w:t>
        <w:tab/>
        <w:br/>
        <w:tab/>
        <w:t xml:space="preserve"> </w:t>
        <w:tab/>
        <w:br/>
        <w:tab/>
        <w:t xml:space="preserve">Водим от гореизложеното Върховният касационен съд, търговска колегия, състав на първо отделение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решение № 82 от 31.05.2019 г. по гр. дело № 177/2019 г. на Сливенски окръжен съд. 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