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№1429/05.06.2023 по ч.гр.д. №1364/2023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1429</w:t>
        <w:tab/>
        <w:br/>
        <w:tab/>
        <w:t xml:space="preserve"/>
        <w:tab/>
        <w:br/>
        <w:tab/>
        <w:t xml:space="preserve">гр. София, 05.06.2023 г.</w:t>
        <w:tab/>
        <w:br/>
        <w:tab/>
        <w:t xml:space="preserve"/>
        <w:tab/>
        <w:br/>
        <w:tab/>
        <w:t xml:space="preserve">В ИМЕТО НА НАРОДАВърховният касационен съд на Република България, Трето отделение на Гражданска колегия в закритото съдебно заседание на пети юни две хиляди двадесет и трета година в състав: ПРЕДСЕДАТЕЛ: ЕМИЛ ТОМОВ ЧЛЕНОВЕ: ДРАГОМИР ДРАГНЕВ </w:t>
        <w:tab/>
        <w:br/>
        <w:tab/>
        <w:t xml:space="preserve"/>
        <w:tab/>
        <w:br/>
        <w:tab/>
        <w:t xml:space="preserve"> ГЕНОВЕВА НИКОЛАЕВАкато изслуша докладваното от съдия Д. Драгнев ч. гр. д. № 1364 по описа за 2023 г. приема следното:</w:t>
        <w:tab/>
        <w:br/>
        <w:tab/>
        <w:t xml:space="preserve"/>
        <w:tab/>
        <w:br/>
        <w:tab/>
        <w:t xml:space="preserve">Производството е по реда на чл. 95 от ГПК.</w:t>
        <w:tab/>
        <w:br/>
        <w:tab/>
        <w:t xml:space="preserve"/>
        <w:tab/>
        <w:br/>
        <w:tab/>
        <w:t xml:space="preserve">Образувано е по молба на И. Л. К. за предоставяне на правна помощ за обжалване на определение № 642 от 6.4.2023 г., постановено по ч. гр. д. № 1364 по описа за 2023 г. на ВКС.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представената от молителя декларация за материално и гражданско състояние, констатира, че И. К. няма средства за заплащане на адвокатско възнаграждение. Налице са предпоставките на чл. 23, ал. 3 от ЗПП и отсъстват пречките, посочени в чл. 24 от същия закон, поради което поисканата правна помощ следва да бъде предоставена.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ПРЕДОСТАВЯ на И. Л. К. безплатна правна помощ за изготвяне и подаване на редовна частна жалба срещу определение № 642 от 6.4.2023 г., постановено по ч. гр. д. № 1364 по описа за 2023 г. на ВКС.</w:t>
        <w:tab/>
        <w:br/>
        <w:tab/>
        <w:t xml:space="preserve"/>
        <w:tab/>
        <w:br/>
        <w:tab/>
        <w:t xml:space="preserve">Да се уведоми САК с копие от настоящото определение за определяне на адвокат от Националния регистър за правна помощ съобразно чл. 25, ал. 4 ЗПП.</w:t>
        <w:tab/>
        <w:br/>
        <w:tab/>
        <w:t xml:space="preserve"/>
        <w:tab/>
        <w:br/>
        <w:tab/>
        <w:t xml:space="preserve">Делото да се докладва след определяне на адвокат.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