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№708/22.12.2014 по гр. д. №7216/2014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7216/2014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708</w:t>
        <w:tab/>
        <w:br/>
        <w:tab/>
        <w:t xml:space="preserve"> </w:t>
        <w:tab/>
        <w:br/>
        <w:tab/>
        <w:t xml:space="preserve">София, 22.12.2014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осемнадесети декември </w:t>
        <w:tab/>
        <w:br/>
        <w:tab/>
        <w:t xml:space="preserve"> </w:t>
        <w:tab/>
        <w:br/>
        <w:tab/>
        <w:t xml:space="preserve"> две хиляди и четиринадесета година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ч. 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7216/2014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257 ГПК.</w:t>
        <w:tab/>
        <w:br/>
        <w:tab/>
        <w:t xml:space="preserve"> </w:t>
        <w:tab/>
        <w:br/>
        <w:tab/>
        <w:t xml:space="preserve"> С определение № 376, постановено на 04.12.2014 год. по ч. гр. дело № 452/2014 год. на Великотърновския апелативен съд е прекратено производството по делото по молба с вх.№ 7270/14.11.2014 год. по описа на Ловешкия окръжен съд, подадена от И. Й. Г. с ЕГН [ЕГН] от Затвора-Л. като е изпратена за разглеждане от Върховния касационен съд.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данните по делото приема следното:</w:t>
        <w:tab/>
        <w:br/>
        <w:tab/>
        <w:t xml:space="preserve"> </w:t>
        <w:tab/>
        <w:br/>
        <w:tab/>
        <w:t xml:space="preserve"> За да постанови посоченото определение апелативният съд е приел, че доводите в „тъжбата”/молба/ за бавност са за несвоевременно извършени действия от Ловешкия окръжен съд във връзка с депозирана касационна жалба срещу въззивно решение № 147/15.05.2014 год. по в. гр. дело № 210/2014 год., с което е потвърдено решение № 20/14.02.2014 год. по гр. дело № 1076/2013 год. по описа на Троянския районен съд за отхвърляне като неоснователна молбата на И. Й. Г. за допускане при условията и по реда на чл. 19, ал. 1 от Закона за гражданската регистрация промяна на собственото, бащиното и фамилно име на „Н. Л. С.”.</w:t>
        <w:tab/>
        <w:br/>
        <w:tab/>
        <w:t xml:space="preserve"> </w:t>
        <w:tab/>
        <w:br/>
        <w:tab/>
        <w:t xml:space="preserve"> В молбата се развива оплакване, че след разпореждане № 765/19.06.2014 год. на окръжния съд и до 11.11.2014 год. не е уведомен за приподписване на касационната жалба, от кого е сторено и за решението на Върховния касационен съд, поради което счита, че е налице забавяне на съдопроизводството.</w:t>
        <w:tab/>
        <w:br/>
        <w:tab/>
        <w:t xml:space="preserve"> </w:t>
        <w:tab/>
        <w:br/>
        <w:tab/>
        <w:t xml:space="preserve"> В становището на съдията-докладчик по въззивното дело е съобразено, че след посоченото разпореждане И. Й. Г. е подал молба до Председателя на Ловешкия окръжен съд (вх.№ 4297/27.06.2014 год.), към която е приложена декларация (вх.№ 4298/27.06.2014 год.), че няма доходи за освобождаване от внасяне 30 лева държавна такса и приподписване на касационната жалба от служебен защитник, която е докладвана на 30.06.2014 год.</w:t>
        <w:tab/>
        <w:br/>
        <w:tab/>
        <w:t xml:space="preserve"> </w:t>
        <w:tab/>
        <w:br/>
        <w:tab/>
        <w:t xml:space="preserve"> С определение № 566/01.07.2014 год. на основание чл. 21, т. 3, чл. 3, ал. 4 ЗПрП е предоставена правна помощ като е отчетено, че страната е освободена от внасяне на държавна такса на 16.07.2013 год. от Троянския районен съд.</w:t>
        <w:tab/>
        <w:br/>
        <w:tab/>
        <w:t xml:space="preserve"> </w:t>
        <w:tab/>
        <w:br/>
        <w:tab/>
        <w:t xml:space="preserve"> С уведомително писмо вх.№ 4571/08.07.2014 год. Л. адвокатски съвет е определил адвокат С. С. за осъществяване на правната помощ, а с определение № 587/08.07.2014 год. Л. го е назначил за процесуален представител, за което И. Й. Г. е уведомен лично на 15.07.2014 год.</w:t>
        <w:tab/>
        <w:br/>
        <w:tab/>
        <w:t xml:space="preserve"> </w:t>
        <w:tab/>
        <w:br/>
        <w:tab/>
        <w:t xml:space="preserve"> Постъпила е касационна жалба с вх.№ 4785/17.07.2014 год., подадена от И. Й. Г. чрез адвокат С. С. против посоченото въззивно решение, която с разпореждане № 904/21.07.2014 год. е оставена без движение до представяне на писмено изложение по чл. 280, ал. 1 ГПК и в какво се състои искането с преписи за всички насрещни страни в процеса – чл. 284, ал. 2, т. 2 ГПК, за което адвокат С. е уведомен лично на 28.07.2014 год.</w:t>
        <w:tab/>
        <w:br/>
        <w:tab/>
        <w:t xml:space="preserve"> </w:t>
        <w:tab/>
        <w:br/>
        <w:tab/>
        <w:t xml:space="preserve"> С жалба вх.№ 5061/30.07.2014 год. е конкретизирано само искането, но не е приложено изложение на основанията за допускане на касационно обжалване, поради което с разпореждане № 981/05.08.2014 год. на основание чл. 286, ал. 1, т. 2 ГПК касационната жалба е върната, адвокатът е уведомен лично на 12.08.2014 год., а разпореждането като необжалвано е влязло в сила.</w:t>
        <w:tab/>
        <w:br/>
        <w:tab/>
        <w:t xml:space="preserve"> </w:t>
        <w:tab/>
        <w:br/>
        <w:tab/>
        <w:t xml:space="preserve"> При това положение не са налице предпоставките на чл. 257, ал. 2 ГПК тъй като липсва необосновано забавяне, поради което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молбата за бавност с вх.№ 7270/14.11.2014 год. по описа на Ловешкия окръжен съд, подадена от И. Й. Г. с ЕГН [ЕГН].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