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8359/10/ 09.06.2010г.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8359/10</w:t>
        <w:tab/>
        <w:br/>
        <w:tab/>
        <w:t xml:space="preserve">София, 01.12.2010г.</w:t>
        <w:tab/>
        <w:br/>
        <w:tab/>
        <w:t xml:space="preserve">Комисията за защита на личните данни (КЗЛД) в състав: Председател: Венета Шопова и членове: Красимир Димитров, Валентин Енев и Веселин Целков, на открито заседание, проведено на 17.11. 2010г., на основание чл.10, ал.1, т.7 от Закона за защита на личните данни (ЗЗЛД), разгледа жалба с рег. № 8359/10/09.06.2010г., подадена от С.П.П. срещу „ЧЕЗ Електро България”АД.</w:t>
        <w:tab/>
        <w:br/>
        <w:tab/>
        <w:t xml:space="preserve">В Комисията за защита на потребителите (КЗП) е постъпила жалба с рег. № Ц-03-4656/ 31.05.2010г., подадена от С.П.П. срещу „ЧЕЗ Електро България”АД.</w:t>
        <w:tab/>
        <w:br/>
        <w:tab/>
        <w:t xml:space="preserve">На основание чл.178, ал.3 от Закона за защита на потребителите КЗП препраща жалбата, по компетентност, за разглеждане от Комисията за защита на личните данни (КЗЛД), където е заведена под рег. №8359/10/09.06.2010г.</w:t>
        <w:tab/>
        <w:br/>
        <w:tab/>
        <w:t xml:space="preserve">В жалбата си госпожа С.П.П. твърди, че личните й данни се употребяват неправомерно от „ЧЕЗ Електро България”АД.</w:t>
        <w:tab/>
        <w:br/>
        <w:tab/>
        <w:t xml:space="preserve">Тя сочи, че няма неплатени сметки и никога не е забавяла плащанията си за електрическа енергия към дружеството, на което е абонат.</w:t>
        <w:tab/>
        <w:br/>
        <w:tab/>
        <w:t xml:space="preserve">Жалбоподателката информира, че от 2008г. живее в нов блок в град София и без нейно знание и съгласие, безпротокол от Общо събрание на блока, по неизвестен за нея начин, името и личните й данни се използват от „ЧЕЗ Електро България”АД.</w:t>
        <w:tab/>
        <w:br/>
        <w:tab/>
        <w:t xml:space="preserve">Госпожа С.П.П. твърди, че служители на дружеството я притесняват и в телефонни разговори изискват от нея заплащане на общите сметки на блока, като дори я заплашват със съд.</w:t>
        <w:tab/>
        <w:br/>
        <w:tab/>
        <w:t xml:space="preserve">В кореспонденцията си с „ЧЕЗ Електро България”АДжалбоподателката се опитва да убеди дружеството, макар и без резултат, че не отговаря за общите сметки на блока и настоява да заличат данните й от своята система.</w:t>
        <w:tab/>
        <w:br/>
        <w:tab/>
        <w:t xml:space="preserve">Госпожа С.П.П. моли КЗЛД да й окаже съдействие за разрешаване на конфликта й с „ЧЕЗ Електро България”АД, свързан с неправомерната употреба на личните й данни.</w:t>
        <w:tab/>
        <w:br/>
        <w:tab/>
        <w:t xml:space="preserve">Към жалбата са приложени копия от:</w:t>
        <w:tab/>
        <w:br/>
        <w:tab/>
        <w:t xml:space="preserve">1.Молба от г-жа С.П.П. до „ЧЕЗ Електро България”АД, с копие до ДКЕВР от 26 март 2010г.</w:t>
        <w:tab/>
        <w:br/>
        <w:tab/>
        <w:t xml:space="preserve">2. Писмо изх.№ 1591970-1/23.04.2010г. на „ЧЕЗ Електро България”АД до С.П.П.</w:t>
        <w:tab/>
        <w:br/>
        <w:tab/>
        <w:t xml:space="preserve">3.Писмо от г-жа С.П.П. до „ЧЕЗ Електро България”АД, с копие до ДКЕВР от 26 май 2010г.</w:t>
        <w:tab/>
        <w:br/>
        <w:tab/>
        <w:t xml:space="preserve">С писмо изх. № 8359/21.06.2010г. на Председателя на КЗЛД от „ЧЕЗ Електро България”АД е изискано становище относно изложените в жалбата факти и обстоятелства, включително и информация за начина и средствата, чрез които са събрани и обработени личните данни на жалбоподателката.</w:t>
        <w:tab/>
        <w:br/>
        <w:tab/>
        <w:t xml:space="preserve">В КЗЛД е депозирано становище от „ЧЕЗ Електро България”АД, в което се сочи, че при направените проверки в архива им е установено, че дружеството не разполага с документи, даващи основание да се счита, че регистрациите на партидите с ИТН ******-за стълбищно осветление, ИТН-*******-за товарен асансьор и ИТН-*******-за товарен асансьор са извършени по искане на госпожа С.П.П..</w:t>
        <w:tab/>
        <w:br/>
        <w:tab/>
        <w:t xml:space="preserve">В становището се сочи, че е разпоредено незабавно прекратяване на съдебното дело, образувано срещу жалбоподателката и че партидите за общите жилищни части са извадени от договора й с „ЧЕЗ Електро България”АД, като е освободена от индивидуална отговорност за заплащане на задълженията за ползваната в тях електрическа енергия.</w:t>
        <w:tab/>
        <w:br/>
        <w:tab/>
        <w:t xml:space="preserve">Към становището си „ЧЕЗ Електро България”АД прилагат и копие от писмо изх.№ 1591970-2/22.06.2010г., адресирано до госпожа С.П.П., с което я информират за действията, предприети по случая и й поднасят извиненията си.</w:t>
        <w:tab/>
        <w:br/>
        <w:tab/>
        <w:t xml:space="preserve">От „ЧЕЗ Електро България”АД информират Комисията, че извършват проучвания как и защо се е стигнало до вписването на клиента им като титуляр на въпросните партиди и сочат, че ще бъдат предприети съответстващи мерки, с оглед изключване възможността това да се повтори на друг адрес.</w:t>
        <w:tab/>
        <w:br/>
        <w:tab/>
        <w:t xml:space="preserve">Според чл.30, ал.1 от Правилника за дейността на Комисията за защита на личните данни и нейната администрация (ПДКЗЛДНА) всяка жалбата, подадена в деловодството на КЗЛД с писмо, по факса или по електронен път трябва да съдържа изрично посочени реквизити, сред които е подписването й със собственоръчен или електронен подпис.</w:t>
        <w:tab/>
        <w:br/>
        <w:tab/>
        <w:t xml:space="preserve">Подадената по имейла жалба от госпожа С.П.П. не е подписана и не може да се установи от кого изхожда.</w:t>
        <w:tab/>
        <w:br/>
        <w:tab/>
        <w:t xml:space="preserve">С писмо изх. № 8359/10/02.11.2010г. на Председателя на КЗЛД жалбоподателката е уведомена, че ако към момента поддържа жалбата си срещу „ЧЕЗ Електро България”АД, независимо от предприетите от дружеството действия и с оглед обстоятелството, че жалбата й не е подписана, следва в 3-дневен срок, от получаване на настоящето писмо, на основание чл.30, ал.1 от Административнопроцесуалния кодекс (АПК) и чл.30, ал.2 от ПДКЗЛДНА да я потвърди със собственоръчен или електронен подпис.</w:t>
        <w:tab/>
        <w:br/>
        <w:tab/>
        <w:t xml:space="preserve">След получаване на горното писмо госпожа С.П.П. установява връзка с КЗЛДи в телефонен разговор, проведен на 11.11.2010г. в 09.50 часа, в присъствието на Катя Станимирова, директор на дирекция „Правни производства и надзор” към КЗЛД и Дафинка Гладникова, експерт към КЗЛД заявява, че е удовлетворена от направените проверки от страна на „ЧЕЗ Електро България”АД, от прекратяване на съдебното дело, образувано спрямо нея и от освобождаването й от отговорност за заплащане на задълженията за ползваната, в етажната собственост електрическа енергия (Протокол рег. № 8359/10/11.11.2010г.).</w:t>
        <w:tab/>
        <w:br/>
        <w:tab/>
        <w:t xml:space="preserve">Предвид горното, госпожа С.П.П. декларира, че не поддържа жалбата си срещу „ЧЕЗ Електро България”АД, депозирана в КЗЛД под рег.№ 8359/10/09.06.2010г.</w:t>
        <w:tab/>
        <w:br/>
        <w:tab/>
        <w:t xml:space="preserve">Комисията е независим надзорен държавен орган, който осъществява защитата на лицата при обработването на лични данни, както и контрола по спазването на ЗЗЛД, чиято цел е да гарантира неприкосновеността на личността и личния живот на физическите лица при неправомерно обработване на свързаните с тях лични данни.</w:t>
        <w:tab/>
        <w:br/>
        <w:tab/>
        <w:t xml:space="preserve">Съгласно чл.27, ал.2 от АПК административния орган е длъжен да провери, при постъпване на искането, предпоставките за допустимостта на жалбата, относно производството по издаване на индивидуалния административен акт.</w:t>
        <w:tab/>
        <w:br/>
        <w:tab/>
        <w:t xml:space="preserve">При проверки, направени в архива на „ЧЕЗ Електро България”АД, е установено, че дружеството не разполага с документи, даващи основание да се счита, че регистрациите на партидите с ИТН ******* -за стълбищно осветление, ИТН-*******-за товарен асансьор и ИТН-********-за товарен асансьор са извършени по искане на жалбоподателката.</w:t>
        <w:tab/>
        <w:br/>
        <w:tab/>
        <w:t xml:space="preserve">Според разпоредбата на чл.2, ал.2, т.1-3 от ЗЗЛД, администраторът на лични данни, в случая „ЧЕЗ Електро България”АД, следва да обработва личните данни на клиентите си законосъобразно и добросъвестно, да ги събира за точно определени и законни цели, като те бъдат съотносими, свързани със и ненадхвърлящи целите, за които се обработват.</w:t>
        <w:tab/>
        <w:br/>
        <w:tab/>
        <w:t xml:space="preserve">Предвид горното от „ЧЕЗ Електро България”АД премахват партидите за общите жилищни части от договора на жалбоподателката с дружеството, прекратяват съдебното дело, образувано срещу нея и я освобождават от индивидуална отговорност за заплащане на задълженията, за ползваното в етажната собственост електричество.</w:t>
        <w:tab/>
        <w:br/>
        <w:tab/>
        <w:t xml:space="preserve">С оглед предприетите от „ЧЕЗ Електро България”АД действия и в отговор на поканата, отправена й от КЗЛД да потвърди своята жалба със собственоръчен или електронен подпис, госпожа С.П.П. декларира, че към настоящия момент не поддържа жалбата си срещуелектроразпределителното дружество, депозирана в КЗЛД под рег. № 8359/10/09.06.2010г.</w:t>
        <w:tab/>
        <w:br/>
        <w:tab/>
        <w:t xml:space="preserve">Предвид гореизложеното и на основание чл.27, ал.2, т.5 от АПК, във връзка чл. 30 от ПДКЗЛДНА и чл.38, ал.1и ал.2 от ЗЗЛД, във връзка с чл.56, ал.1 от АПК, Комисията за защита на личните данни</w:t>
        <w:tab/>
        <w:br/>
        <w:tab/>
        <w:t xml:space="preserve">РЕШИ:</w:t>
        <w:tab/>
        <w:br/>
        <w:tab/>
        <w:t xml:space="preserve">Обявява жалбарег. № 8359/10/09.06.2010г., подадена от С.П.П. срещу „ЧЕЗ Електро България”АД за недопустима и прекратява, образуваното административно производство.</w:t>
        <w:tab/>
        <w:br/>
        <w:tab/>
        <w:t xml:space="preserve">Решението да се съобщи на заинтересованите лица по реда на АПК.</w:t>
        <w:tab/>
        <w:br/>
        <w:tab/>
        <w:t xml:space="preserve">Настоящето решение подлежи на обжалване в 14 дневен срок от връчването му, чрез Комисията за защита на личните данни, пред Върховен административен съд на Република България.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Eнев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