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№246/26.10.2015 по търг. д. №391/2014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246</w:t>
        <w:tab/>
        <w:br/>
        <w:tab/>
        <w:t xml:space="preserve"> </w:t>
        <w:tab/>
        <w:br/>
        <w:tab/>
        <w:t xml:space="preserve">С., 26.10.2015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първи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391/ 2015 год.</w:t>
        <w:tab/>
        <w:br/>
        <w:tab/>
        <w:t xml:space="preserve"> </w:t>
        <w:tab/>
        <w:br/>
        <w:tab/>
        <w:t xml:space="preserve">По иск по чл. 47 т. 4 ЗМТА, предявен от Н. П. Г. - от [населено място] срещу [фирма] - [населено място] за отмяна на арбитражно решение от 27.06.2013 г. по в. а.д. № 108/2013 г. на АС при Б. - [населено място], производството по делото е приключило с Решение №107 от 08.10.2014 г.</w:t>
        <w:tab/>
        <w:br/>
        <w:tab/>
        <w:t xml:space="preserve"> </w:t>
        <w:tab/>
        <w:br/>
        <w:tab/>
        <w:t xml:space="preserve"> Подадената от Н. П. Г. - от [населено място] молба по чл. 303 ГПК за отмяна на постановеното от ВКС решение по иск с правно основание чл. 47 ЗМТА, не съдържа основание, на което молителят иска отмяна на решението, като от изложеното в молбата може да се приеме, че същата е с основание чл. 303 ал. 1 т. 5 ГПК.</w:t>
        <w:tab/>
        <w:br/>
        <w:tab/>
        <w:t xml:space="preserve"> </w:t>
        <w:tab/>
        <w:br/>
        <w:tab/>
        <w:t xml:space="preserve">Молбата за отмяна на съдебното решение, постановено от ВКС, с което е разгледан иск с правно основание чл. 47 ЗМТА за отмяна на арбитражно решение, е недопустима. Съгласно чл. 47 ЗМТА отмяната на арбитражно решение става по исков ред, на посочените в закона основания, компетентен да разгледа иска е Върховният касационен съд - установен е в закона ред за защита срещу арбитражно решение, поради което не се прилагат способите за защита срещу неправилно съдебно решение - обжалване или отмяна на влязло в сила решение. Относно предвидения в закона единствен способ за отмяна на арбитражно решение по исков ред и само в хипотезите, по реда и в сроковете по чл. 47 ЗМТА, е създадената от ВКС съдебна практика:Р.№440/29.06.1994 г. по гр. д.№ 286/1994 г. на петчл. състав; Р.№ 151/19.06.2012 г. по гр. д.№ 553/2011 г. на ІV г. о. и Р.№131/05.06.2012 г. по гр. д.№ 1000/2011 г. на ІІІ г. о., постановени на основание чл. 290 ГПК;Определение №355/27.06.2011 г. по ч. гр. д.№ 203/2011 г. на III г. о., постановено на основание чл. 274 ал. 3 ГПК.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т. д.№ 391/2014 г. на ВКС, ІІ т. о., образувано по молба на Н. П. Г. - от [населено място] за отмяна на Р. №107/08.10.2014 г. по т. д.№ 391/2014 г. на ВКС, ІІ т. о., постановено по иск по чл. 47 т. 4 ЗМТА.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 до молителя.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