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№235/22.10.2015 по търг. д. №1546/2015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235</w:t>
        <w:tab/>
        <w:br/>
        <w:tab/>
        <w:t xml:space="preserve"> </w:t>
        <w:tab/>
        <w:br/>
        <w:tab/>
        <w:t xml:space="preserve">София, 22.10.2015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осми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1546/2015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307, ал. 1 във вр. с чл. 303, ал. 1, т. 1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 за отмяна на влязлото в сила решение № 473 от 11.10.2013 г. по т. д. № 883/ 2013 г. на Пловдивски апелативен съд, с което [фирма] е осъдено да заплати на П. И. А. от [населено място] сумата 17 000 евро, представляваща възнаграждение по договор за посредничество от 25.11.2008 г., ведно със законната лихва от 24.09.2012 г. и 16 245 евро - неустойка за забавено плащане за периода 02.10.2009 г. - 19.09.2012 г.</w:t>
        <w:tab/>
        <w:br/>
        <w:tab/>
        <w:t xml:space="preserve"> </w:t>
        <w:tab/>
        <w:br/>
        <w:tab/>
        <w:t xml:space="preserve"> В молбата за отмяна се поддържа, че е налице хипотезата на чл. 303, ал.,1 т. 1 ГПК. Изложено е от молителя, че след постановяване на въззивното решение, но преди влизането му в сила (недопуснато до касационно обжалване с Определение № 738 от 18.12.2014 г. на ВКС по т. д.№ 827/2014 г.), в друг процес, образуван срещу него от другия посредник по договора от 25.11.2008 г., на проведеното на 01.04.2014 г. съдебно заседание е бил разпитан като свидетел ответникът по молбата П. А. и представен договор за посредничество от 17.09.2008 г., сключен между [фирма] и [фирма], на което А. е управител. Твърди се, че от така събраните доказателства по това дело молителят за първи път узнал, че посредническите действия, за които с влязлото в сила решение е осъден да заплати възнаграждение и неустойка, всъщност са били извършени от ищеца А. в изпълнение на договора от 17.09.2008 г. с [фирма], а не по сключения между тях договор от 25.11.2008 г. </w:t>
        <w:tab/>
        <w:br/>
        <w:tab/>
        <w:t xml:space="preserve"> </w:t>
        <w:tab/>
        <w:br/>
        <w:tab/>
        <w:t xml:space="preserve">Ответната страна П. И. А. поддържа, че изцяло във възможностите на молителя е било в хода на съдебния процес, развил се пред две инстанции, да изиска договора от 17.09.2009 г., сключен между дружеството, на който той е управител и [фирма] (по реда на чл. 190, ал. 1, респ. чл. 192, ал. 1 ГПК), за които узнал на проведеното на 21.03.2013 г. съдебно заседание пред първоинстанционния съд, след като по делото са били изслушани свидетели, вкл. управителя на [фирма]. На второ място се отрича същественото значение на договора за правилното решаване на делото, доколкото не съществува пречка посредникът да има сключен договор и с двете страни по сделката, за чието сключване е съдействал.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 Навеждането на някое от изчерпателно посочените в закона основания за отмяна на влезли в сила съдебни актове, е ограничено със срокове, регламентирани в разпоредбата на чл. 305 от ГПК. Така съгласно ал. 1, т. 1 от визираната норма, молбата за отмяна в случаите по чл. 303, ал. 1, т. 1 от ГПК следва да бъде подадена в 3-месечен срок, считано от деня, в който на молителя е станало известно новото обстоятелство или от деня, в който молителят е могъл да се снабди с новото писмено доказателство. В случая молителят твърди, че за сключения на 17.09.2009 г. между представляваното от ответника по молбата дружество и [фирма] договор за посредничество узнал на 01.04.2014 г., на която дата е било проведено съдебно заседание по друг процес, образуван срещу него. Протоколът от него, въпреки че в молбата се сочи като приложение към нея, не е представен и не се намира в кориците по делото, но приемането му като доказателство на тази дата не се оспорва от ответната страна. Основателно обаче е възражението й, че за възникналите през 2008 г. правоотношения по сочения посреднически договор молителят е узнал на 21.03.2014 г. от показанията на управителя на [фирма], разпитан като свидетел по делото, което се установява от представения с отговора й протокол от съдебното заседание. В този смисъл и при полагане на дължимата грижа молителят е могъл да изиска по реда на чл. 190, ал. 1 и/или чл. 192, ал. 1 ГПК и да приобщи към доказателствата по делото договора от 17.09.2008 г., за който твърди, че е новооткрито по смисъла на чл. 303, ал. 1, т. 1 ГПК доказателство. Ето защо и тъй като молителят не сочи каквито и да е било конкретни обстоятелства, поради наличието на които не е направил това в хода на производството, следва да се приеме, че срокът по чл. 305, ал. 1, т. 1 от ГПК е започнал да тече от 21.03.2013 г. и към момента на подаване на молбата за отмяна на 04.02.2015 г. е изтекъл. Спазването на срока е абсолютна процесуална предпоставка за допустимост на молбата, поради което последната следва да бъде оставена без разглеждане.</w:t>
        <w:tab/>
        <w:br/>
        <w:tab/>
        <w:t xml:space="preserve"> </w:t>
        <w:tab/>
        <w:br/>
        <w:tab/>
        <w:t xml:space="preserve"> Предвид изхода на делото, молителя следва да бъде осъден да заплати на ответника по молбата сумата от 3 600 лв., направени разноски за адвокатско възнаграждение по договор за процесуално представителство от 25.02.2015 г.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молбата на [фирма], [населено място] за отмяна по реда на чл. 303, ал. 1, т. 1 ГПК на влязлото в сила решение № 473 от 11.10.2013 г. по т. д. № 883/2013 г. на Пловдивски апелативен съд. </w:t>
        <w:tab/>
        <w:br/>
        <w:tab/>
        <w:t xml:space="preserve"> </w:t>
        <w:tab/>
        <w:br/>
        <w:tab/>
        <w:t xml:space="preserve"> ОСЪЖДА [фирма], [населено място] да заплати на П. И. А. от [населено място] сумата от 3 600 /три хиляди и шестотин/ лева разноски по делото.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ВКС, ТК в едноседмичен срок от връчване на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