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№5001/13.02.2023 по гр. д. №2126/2022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50017София, 13.02.2023 г.В ИМЕТО НА НАРОДА</w:t>
        <w:tab/>
        <w:br/>
        <w:tab/>
        <w:t xml:space="preserve"/>
        <w:tab/>
        <w:br/>
        <w:tab/>
        <w:t xml:space="preserve">Върховният касационен съд на Р. Б, първо гражданско отделение, в закрито заседание на девети февруари две хиляди двадесет и трета година в състав:</w:t>
        <w:tab/>
        <w:br/>
        <w:tab/>
        <w:t xml:space="preserve"/>
        <w:tab/>
        <w:br/>
        <w:tab/>
        <w:t xml:space="preserve">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2126 по описа за 2022 г., за да се произнесе, взе предвид следното:</w:t>
        <w:tab/>
        <w:br/>
        <w:tab/>
        <w:t xml:space="preserve"/>
        <w:tab/>
        <w:br/>
        <w:tab/>
        <w:t xml:space="preserve"/>
        <w:tab/>
        <w:br/>
        <w:tab/>
        <w:t xml:space="preserve">Производството е по чл. 248 ГПК.</w:t>
        <w:tab/>
        <w:br/>
        <w:tab/>
        <w:t xml:space="preserve"/>
        <w:tab/>
        <w:br/>
        <w:tab/>
        <w:t xml:space="preserve">Образувано е по молба вх. № 509902 на Р. М. В. и Н. В. В., подадена по пощата на 09.12.2022 г., за изменение на решение № 50134/25.11.2022 г. по настоящото дело в частта за разноските. </w:t>
        <w:tab/>
        <w:br/>
        <w:tab/>
        <w:t xml:space="preserve"/>
        <w:tab/>
        <w:br/>
        <w:tab/>
        <w:t xml:space="preserve">Молителите искат разноските от 450 лв., които са им присъдени с това решение, да бъдат присъдени солидарно. Позовават се на практика на ВКС. </w:t>
        <w:tab/>
        <w:br/>
        <w:tab/>
        <w:t xml:space="preserve"/>
        <w:tab/>
        <w:br/>
        <w:tab/>
        <w:t xml:space="preserve">Ответниците в производството А. Я. О., И. М. А., Н. М. А., С. М. А., М. М. Д. и И. А. А. оспорват молбата. Считат, че тя е неоснователна. </w:t>
        <w:tab/>
        <w:br/>
        <w:tab/>
        <w:t xml:space="preserve"/>
        <w:tab/>
        <w:br/>
        <w:tab/>
        <w:t xml:space="preserve">Върховният касационен съд, състав на първо гражданско отделение, счита, че молбата е неоснователна. Разпоредбата на чл. 248 ГПК има предвид изменение на размера на присъдените суми, ако е допусната грешка, но не и постановяване по този ред на солидарно осъждане в частта за разноските. В ТР № 1/17 от 11.12.2018 г. по тълк. д. № 1/2017 г. на ОСГК на ВКС, на което се позовават молителите, никъде не се сочи, че съдът следва да осъжда страните да заплащат разноски по чл. 78 ГПК на насрещната страна при условията на солидарност. Същото се отнася и за ТР № 88 от 12.09.1962 г., ОСГК на ВС. Практиката на тричленен състав на ВКС през периода 2014 - 2015 г., посочена в молбата, е изолирана и не се споделя от настоящия състав.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ОСТАВЯ БЕЗ УВАЖЕНИЕ молба вх. № 509902 на Р. М. В. и Н. В. В., подадена по пощата на 09.12.2022 г., за изменение на решение № 50134/25.11.2022 г. по настоящото дело в частта за разноските.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