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№361/27.11.2018 по търг. д. №390/2018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 </w:t>
        <w:tab/>
        <w:br/>
        <w:tab/>
        <w:t xml:space="preserve"> </w:t>
        <w:tab/>
        <w:br/>
        <w:tab/>
        <w:t xml:space="preserve">№ 361</w:t>
        <w:tab/>
        <w:br/>
        <w:tab/>
        <w:t xml:space="preserve"> </w:t>
        <w:tab/>
        <w:br/>
        <w:tab/>
        <w:t xml:space="preserve">София, 27.11.2018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заседаниe на двадесет и седми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 </w:t>
        <w:tab/>
        <w:br/>
        <w:tab/>
        <w:t xml:space="preserve"/>
        <w:tab/>
        <w:br/>
        <w:tab/>
        <w:t xml:space="preserve">при участието на секретаря Лилия Златкова</w:t>
        <w:tab/>
        <w:br/>
        <w:tab/>
        <w:t xml:space="preserve"> </w:t>
        <w:tab/>
        <w:br/>
        <w:tab/>
        <w:t xml:space="preserve">сложи на разглеждане т. дело № 390 по описа за 2018 година </w:t>
        <w:tab/>
        <w:br/>
        <w:tab/>
        <w:t xml:space="preserve"> </w:t>
        <w:tab/>
        <w:br/>
        <w:tab/>
        <w:t xml:space="preserve">докладвано от съдията СВЕТЛА ЧОРБАДЖИЕВА</w:t>
        <w:tab/>
        <w:br/>
        <w:tab/>
        <w:t xml:space="preserve"> </w:t>
        <w:tab/>
        <w:br/>
        <w:tab/>
        <w:t xml:space="preserve"> На основание чл. 150, ал. 3 от ГПК заседанието се провежда при включено записващо устройство, за което съдът уведомява страните.</w:t>
        <w:tab/>
        <w:br/>
        <w:tab/>
        <w:t xml:space="preserve"> </w:t>
        <w:tab/>
        <w:br/>
        <w:tab/>
        <w:t xml:space="preserve">На поименно повикване в 11, 44 ч. страните се представиха така:</w:t>
        <w:tab/>
        <w:br/>
        <w:tab/>
        <w:t xml:space="preserve"> </w:t>
        <w:tab/>
        <w:br/>
        <w:tab/>
        <w:t xml:space="preserve">За молителя „КНМ груп“ ООД, редовно и своевременно призован на 10.04.2018 г. се явява управителят К. лично и с адв. С., последният с пълномощно от днес.</w:t>
        <w:tab/>
        <w:br/>
        <w:tab/>
        <w:t xml:space="preserve"> </w:t>
        <w:tab/>
        <w:br/>
        <w:tab/>
        <w:t xml:space="preserve">За ответника Енерго-Про Продажби АД, редовно и своевременно призова се явява адв. И., преупълномощен от адв. Банков, последният упълномощен от АД „В., Ж. и партньори“, с пълномощно от днес.</w:t>
        <w:tab/>
        <w:br/>
        <w:tab/>
        <w:t xml:space="preserve"> </w:t>
        <w:tab/>
        <w:br/>
        <w:tab/>
        <w:t xml:space="preserve">Трето лице помагач „Интейк“ ЕООД, редовно и своевременно призовано на 26.04.2018 г., не изпраща представител.</w:t>
        <w:tab/>
        <w:br/>
        <w:tab/>
        <w:t xml:space="preserve"> </w:t>
        <w:tab/>
        <w:br/>
        <w:tab/>
        <w:t xml:space="preserve">Адв. С.: Да се даде ход на делото.</w:t>
        <w:tab/>
        <w:br/>
        <w:tab/>
        <w:t xml:space="preserve"> </w:t>
        <w:tab/>
        <w:br/>
        <w:tab/>
        <w:t xml:space="preserve">Адв. И.: Да се даде ход на делото.</w:t>
        <w:tab/>
        <w:br/>
        <w:tab/>
        <w:t xml:space="preserve"> </w:t>
        <w:tab/>
        <w:br/>
        <w:tab/>
        <w:t xml:space="preserve">ВЪРХОВНИЯТ КАСАЦИОНЕН СЪД, Търговска колегия, ІІ-ро отделение, намира, че не са налице процесуални пречки за даване ход на делото,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ДАВА ХОД НА ДЕЛОТО след спазване разпоредбата на чл. 142 ал. 1 ГПК И ГО ДОКЛАДВА.</w:t>
        <w:tab/>
        <w:br/>
        <w:tab/>
        <w:t xml:space="preserve"> </w:t>
        <w:tab/>
        <w:br/>
        <w:tab/>
        <w:t xml:space="preserve">Адв. С.: Представям съдебно удостоверение, което моля да бъде прието като доказателство от Варненския окръжен съд, сочещо датата, на която е предявен иска по чл. 29 от ЗТР. Моля да бъдат приети писмените доказателства, които съм представил с молбата, като моля да бъде изключено от тях представеното удостоверение от МВР - В., което става безпредметно, защото ще оттегля искането по чл. 303 ал. 1, т. 2, изр. 4 ГПК. Представям списък за разноски и договор за правна защита и съдействие.</w:t>
        <w:tab/>
        <w:br/>
        <w:tab/>
        <w:t xml:space="preserve"> </w:t>
        <w:tab/>
        <w:br/>
        <w:tab/>
        <w:t xml:space="preserve">Адв. И.: Не възразяваме срещу оттеглянето в посочената част. Оспорваме молбата изцяло. Представям списък за разноските и доказателства за реалното им извършване. Оспорвам на основание чл. 78, ал. 5 от ГПК адвокатското възнаграждение на процесуалния представител на молителя. Други доказателства няма да соча.</w:t>
        <w:tab/>
        <w:br/>
        <w:tab/>
        <w:t xml:space="preserve"> </w:t>
        <w:tab/>
        <w:br/>
        <w:tab/>
        <w:t xml:space="preserve">Съдът по доказателствата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ПРИЕМА представените с молбата за отмяна писмени доказателства.</w:t>
        <w:tab/>
        <w:br/>
        <w:tab/>
        <w:t xml:space="preserve"> </w:t>
        <w:tab/>
        <w:br/>
        <w:tab/>
        <w:t xml:space="preserve">НЕ ПРИЕМА представеното с молбата за отмяна писмено доказателство, а именно удостоверение № 365000-19380 от 15.06.2015 г. на МВР - Областна дирекция на МВР В., поради оттеглянето му като доказателство от страна на процесуалния представител на молителя.</w:t>
        <w:tab/>
        <w:br/>
        <w:tab/>
        <w:t xml:space="preserve"> </w:t>
        <w:tab/>
        <w:br/>
        <w:tab/>
        <w:t xml:space="preserve">ПРИЕМА днес представеното от пълномощника на молителя съдебно удостоверение на ОС Варна с изх. № 833 от 25.01.2018 г.</w:t>
        <w:tab/>
        <w:br/>
        <w:tab/>
        <w:t xml:space="preserve"> </w:t>
        <w:tab/>
        <w:br/>
        <w:tab/>
        <w:t xml:space="preserve">ПРИЕМА представените от пълномощниците на страните по делото списъци по чл. 80 от ГПК и приложените съответно към тях договори за правна защита и съдействие и писмени доказателства, удостоверяващи извършване на претендираните деловодни разноски. </w:t>
        <w:tab/>
        <w:br/>
        <w:tab/>
        <w:t xml:space="preserve"> </w:t>
        <w:tab/>
        <w:br/>
        <w:tab/>
        <w:t xml:space="preserve">Адв. С.: Поддържам подадената молба за отмяна като оттеглям като неоснователно искането по чл. 303, ал. 1, т. 2, предл. 4 ГПК.</w:t>
        <w:tab/>
        <w:br/>
        <w:tab/>
        <w:t xml:space="preserve"> </w:t>
        <w:tab/>
        <w:br/>
        <w:tab/>
        <w:t xml:space="preserve"> Адв. И.:Оспорвам молбата за отмяна. Поддържам писмените си възражения, изложени в отговора по молбата за отмяна. Не възразявам срещу оттеглянето на молбата за отмяна в посочената от адв. С. част.</w:t>
        <w:tab/>
        <w:br/>
        <w:tab/>
        <w:t xml:space="preserve"> </w:t>
        <w:tab/>
        <w:br/>
        <w:tab/>
        <w:t xml:space="preserve">Съдът по така направеното оттегляне на молбата по чл. 303 ал. 1, т. 2 предл. 4 ГПКОПРЕДЕЛИ:</w:t>
        <w:tab/>
        <w:br/>
        <w:tab/>
        <w:t xml:space="preserve"> </w:t>
        <w:tab/>
        <w:br/>
        <w:tab/>
        <w:t xml:space="preserve">ПРЕКРАТЯВА производството по т. д. № 390 по описа за 2018 г. в частта му по отношение на подадената от „КНМ Груп“ ЕООД – [населено място] молба за отмяна на евентуалното заявено основание по чл. 303, ал. 1, т. 2, предл. 4 от ГПК, поради оттеглянето и от страна на молителя, чрез пълномощника му адв. С..</w:t>
        <w:tab/>
        <w:br/>
        <w:tab/>
        <w:t xml:space="preserve"> </w:t>
        <w:tab/>
        <w:br/>
        <w:tab/>
        <w:t xml:space="preserve">Определението в тази му част подлежи на обжалване пред друг тричленен състав с на ВКС в едноседмичен срок, считано от днес.</w:t>
        <w:tab/>
        <w:br/>
        <w:tab/>
        <w:t xml:space="preserve"> </w:t>
        <w:tab/>
        <w:br/>
        <w:tab/>
        <w:t xml:space="preserve">Счете делото изяснено, поради което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ДАВА ХОД ПО СЪЩЕСТВО:</w:t>
        <w:tab/>
        <w:br/>
        <w:tab/>
        <w:t xml:space="preserve"> </w:t>
        <w:tab/>
        <w:br/>
        <w:tab/>
        <w:t xml:space="preserve">Адв. С.: Намирам молбата за основателна и доказана, поради което моля да отмените определението на ОС Варна и върнете делото за продължаване на процесуалните действия.</w:t>
        <w:tab/>
        <w:br/>
        <w:tab/>
        <w:t xml:space="preserve"> </w:t>
        <w:tab/>
        <w:br/>
        <w:tab/>
        <w:t xml:space="preserve">Адв. И.: Считам молбата за неоснователна. Подробни възражения сме изложили в писмения отговор, които поддържаме изцяло. Моля да оставите молбата без уважение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счете делото за изяснено и обяви, че ще се произнесе след съвещание, в инструктивния законов срок.</w:t>
        <w:tab/>
        <w:br/>
        <w:tab/>
        <w:t xml:space="preserve"> </w:t>
        <w:tab/>
        <w:br/>
        <w:tab/>
        <w:t xml:space="preserve">Разглеждането на делото приключи в 11, 50 ч.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