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№253/21.11.2018 по гр. д. №1735/2018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253 София, 21.11. 2018 г. В И М Е Т О Н А Н А Р О Д А Върховният касационен съд на Република България, гражданска колегия, I-во отделение, в закрито заседание на деветнадесети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Председател:Маргарита Соколова</w:t>
        <w:tab/>
        <w:br/>
        <w:tab/>
        <w:t xml:space="preserve"> </w:t>
        <w:tab/>
        <w:br/>
        <w:tab/>
        <w:t xml:space="preserve"> Членове:Светлана Калинова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1735/2018 г.,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вр. чл. 280 ГПК /в редакция съгласно публикацията в ДВ, бр. 86 от 27.10.2017 г./. </w:t>
        <w:tab/>
        <w:br/>
        <w:tab/>
        <w:t xml:space="preserve"> </w:t>
        <w:tab/>
        <w:br/>
        <w:tab/>
        <w:t xml:space="preserve">С определение № 213 от 01.10.2018 г. производството по делото е спряно на основание чл. 229, ал. 1, т. 6 ГПК до постановяване на решение по конст. д. № 10/2018 г. на Конституционния съд на РБ.</w:t>
        <w:tab/>
        <w:br/>
        <w:tab/>
        <w:t xml:space="preserve"> </w:t>
        <w:tab/>
        <w:br/>
        <w:tab/>
        <w:t xml:space="preserve">Решението на Конституционния съд № 15 от 06.11.2018 г. е прието и публикувано в ДВ, бр. 95 от 16.11.2018 г., поради което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ВЪЗОБНОВЯВА производството по гр. д. № 1735/2018 г. по описа на ВКС на РБ, I-во г. о.</w:t>
        <w:tab/>
        <w:br/>
        <w:tab/>
        <w:t xml:space="preserve"> </w:t>
        <w:tab/>
        <w:br/>
        <w:tab/>
        <w:t xml:space="preserve">Делото да се докладва на председателя на първо гражданско отделение на ВКС за насрочване в закрито заседание по чл. 288 вр. чл. 280 ГПК.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