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№5001/23.01.2023 по търг. д. №1275/2019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50014София, 24.01.2023 година</w:t>
        <w:tab/>
        <w:br/>
        <w:tab/>
        <w:t xml:space="preserve"/>
        <w:tab/>
        <w:br/>
        <w:tab/>
        <w:t xml:space="preserve">Върховен касационен съд на Р. Б, Търговска колегия, Второ отделение, в закрито заседание на двадесет и трети януари две хиляди двадесет и трета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ЧЛЕНОВЕ:БОНКА ЙОНКОВА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изслуша докладваното от съдия К. Е т. д. № 1275/2019 г.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245, ал. 3 ГПК.</w:t>
        <w:tab/>
        <w:br/>
        <w:tab/>
        <w:t xml:space="preserve"/>
        <w:tab/>
        <w:br/>
        <w:tab/>
        <w:t xml:space="preserve">Подадена е молба вх. № 260455 от 23.08.2022 г. от Застрахователно акционерно дружество „ОЗК Застраховане“ АД, [населено място] за издаване на обратен изпълнителен лист за сумата 2 375.09 лв., заплатена по изп. дело № 393/2019 г. по описа на ЧСИ Г. К. – СГС, образувано от С. Г. Я. въз основа на изпълнителен лист по невлязло в сила въззивно решение № 78 от 26.03.2019 г. по в. т. д. № 62/2019 г. на Варненски апелативен съд.</w:t>
        <w:tab/>
        <w:br/>
        <w:tab/>
        <w:t xml:space="preserve"/>
        <w:tab/>
        <w:br/>
        <w:tab/>
        <w:t xml:space="preserve">Молителят обосновава искането си с факта, че с постановеното по настоящото дело решение № 92 от 17.11.2020 г. въззивното осъдително решение, по което е извършено плащането на процесната сума, е отменено за допълнително присъдената с него сума 77 000 лв., като предявеният от С. Г. Я. срещу застрахователното дружество иск с правно основание чл. 226, ал. 1 КЗ отм. е отхвърлен за същата. Поддържа, че по образуваното от ищцата изп. дело е заплатил общо сумата 118 924.14 лв., включваща главница, лихви и разноски за изп. производство и че след постановяване на решението на ВКС от страна на пълномощника на същата по негова сметка му е преведена сумата 112 391.02 лв., но остава да му бъде възстановена още сумата 2 375.09 лв., представляваща разлика между преведената на 22.04.2019 г. сума, дължима за присъденото от първата инстанция обезщетение за неимуществени вреди в размер на 3 000 лв. и законната лихва върху него за периода от 04.07.2015 г. и 22.04.2019 г. </w:t>
        <w:tab/>
        <w:br/>
        <w:tab/>
        <w:t xml:space="preserve"/>
        <w:tab/>
        <w:br/>
        <w:tab/>
        <w:t xml:space="preserve">Ответницата по молбата – С. Г. Я. от [населено място], общ. Дългопол, обл. Варна – не заявява становище по същата.</w:t>
        <w:tab/>
        <w:br/>
        <w:tab/>
        <w:t xml:space="preserve"/>
        <w:tab/>
        <w:br/>
        <w:tab/>
        <w:t xml:space="preserve">Съдът, като взе предвид изложеното в молбата и данните по делото, приема следното:</w:t>
        <w:tab/>
        <w:br/>
        <w:tab/>
        <w:t xml:space="preserve"/>
        <w:tab/>
        <w:br/>
        <w:tab/>
        <w:t xml:space="preserve">Молбата е основателна.</w:t>
        <w:tab/>
        <w:br/>
        <w:tab/>
        <w:t xml:space="preserve"/>
        <w:tab/>
        <w:br/>
        <w:tab/>
        <w:t xml:space="preserve">Въз основа на постановеното от въззивния съд решение № 78 от 26.03.2019 г. по в. т. д. № 62/2019 г., в полза на ищцата С. Г. Я., е издаден изпълнителен лист от 28.03.2019 г. за общо присъдената й сума 80 000 лв., ведно със законната лихва върху нея, считано от 05.07.2015 г.</w:t>
        <w:tab/>
        <w:br/>
        <w:tab/>
        <w:t xml:space="preserve"/>
        <w:tab/>
        <w:br/>
        <w:tab/>
        <w:t xml:space="preserve">От представеното по делото удостоверение № 34018 от 05.08.2022 г., издадено от ЧСИ Г. К., рег. № 924, с район на действие СГС, се установява, че Застрахователно акционерно дружество „ОЗК Застраховане“ АД е заплатило по същото дело общо сумата 118 924.14 лв., включваща: 80 000 лв. – главница, 32 125.02 лв. – законна лихва, 200 лв. – адвокатско възнаграждение и 6 599.12 лв. – такси към ЧСИ.</w:t>
        <w:tab/>
        <w:br/>
        <w:tab/>
        <w:t xml:space="preserve"/>
        <w:tab/>
        <w:br/>
        <w:tab/>
        <w:t xml:space="preserve">С постановеното по настоящото дело решение въззивното решение е отменено, като искът на С. Г. Я. срещу Застрахователно акционерно дружество „ОЗК Застраховане“ АД е отхвърлен за сумата 77 000 лв. Или, задължението на застрахователното дружество към ищцата остава в размер на 3 000 лв., представляваща присъденото от Варненски окръжен съд обезщетение за неимуществени вреди (в която част първоинстанционното решение не е било обжалвано), както и в размер на сумата 1 158.03 лв. – законна лихва върху обезщетението, считано от 05.07.2015 г. до датата на нейното плащане – 22.04.2019 г., когато е осъществен преводът й по банков път, видно от представеното с молба вх. № 500045 от 05.01.2023 г. извлечение от онлайн банкиране на дружеството.</w:t>
        <w:tab/>
        <w:br/>
        <w:tab/>
        <w:t xml:space="preserve"/>
        <w:tab/>
        <w:br/>
        <w:tab/>
        <w:t xml:space="preserve">От приложеното с молбата платежно нареждане от 26.11.2020 г. се установява, че след постановеното от ВКС решение, пълномощникът на ищцата е възстановил по сметка на ЧСИ сумата 112 391.02 лв.</w:t>
        <w:tab/>
        <w:br/>
        <w:tab/>
        <w:t xml:space="preserve"/>
        <w:tab/>
        <w:br/>
        <w:tab/>
        <w:t xml:space="preserve">С оглед на тези данни следва да се приеме, че са налице предпоставките на чл. 245, ал. 3 ГПК за издаване на обратен изпълнителен лист в полза на Застрахователно акционерно дружество „ОЗК Застраховане“ АД за сумата 2 375.09 лв., представляваща разликата между общо заплатената от дружеството сума 118 924.14 лв., върнатата му от ищцата сума 112 391.02 лв. и дължимата от него на ищцата сума 4 158.03 лв. Ето защо, молбата на същото е основателна.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състав на Второ отделение, на основание чл. 245, ал. 3, изр. 2 ГПК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ДА СЕ ИЗДАДЕ в полза на Застрахователно акционерно дружество „ОЗК Застраховане“ АД, ЕИК[ЕИК], със седалище и адрес на управление: [населено място], [улица], ет. 5 срещу С. Г. Я. от [населено място], [община], Варненска област обратен изпълнителен лист за сумата 2 375.09 лв. (две хиляди триста седемдесет и пет лева и девет стотинки), включваща сумата 3 000 лв., присъдена с решение № 1007 от 18.12.2018 г. по т. д. № 104/2018 г. на Варненски окръжен съд и сумата 1 158.03 лв. – законна лихва върху нея за периода от 05.07.2015 г. до превеждането й.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