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№5001/19.01.2023 по търг. д. №2317/2021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№. 50010</w:t>
        <w:tab/>
        <w:br/>
        <w:tab/>
        <w:t xml:space="preserve"/>
        <w:tab/>
        <w:br/>
        <w:tab/>
        <w:t xml:space="preserve">гр. София, 19.01.2023 г.В. К. С на Р. Б, ТК, II отделение, в закрито заседание на осемнадесети януари,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ч. т.д.№2317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молба вх.№510025/16.12.2022 г., подадена от ЗАД „ОЗК Застраховане“ АД, с която се иска освобождаване на внесеното по сметка на ВКС обезпечение в размер на 216 000 лв. и превеждането му по сметката на дружеството.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/>
        <w:tab/>
        <w:br/>
        <w:tab/>
        <w:t xml:space="preserve">С определение №331 от 04.06.2021 г. по ч. т.д.№1229/2021 г. на ВКС, ТК, Първо отделение, след констатация, че касаторът ЗАД „ОЗК Застраховане“ АД е внесъл по набирателната сметка на ВКС обезпечение в размер на 216 000 лв., е спряно изпълнението на въззивно решение №507 от 18.05.2021 г. по в. гр. д.№3345/2020 г. на САС до размер на внесеното обезпечение от 216 000 лв. </w:t>
        <w:tab/>
        <w:br/>
        <w:tab/>
        <w:t xml:space="preserve"/>
        <w:tab/>
        <w:br/>
        <w:tab/>
        <w:t xml:space="preserve">С определение №50606 от 11.11.2022 г. по т. д.№2317/2021 г. на ВКС, ТК, Второ отделение, решение №507 от 18.05.2021 г. по в. гр. д.№3345/2020 г. на САС не е допуснато до касационно обжалване в обжалваната част. </w:t>
        <w:tab/>
        <w:br/>
        <w:tab/>
        <w:t xml:space="preserve"/>
        <w:tab/>
        <w:br/>
        <w:tab/>
        <w:t xml:space="preserve">Установява се от приложените към молбата 4 бр. платежни нареждания от 14.12.2022 г., че присъдените с решението суми, за събиране на които са образувани изпълнителни дела, са заплатени от ЗАД „ОЗК Застраховане“ АД на ищците по делото и взискатели по изпълнителните дела, а и посочените физически лица изрично заявяват, че не възразяват обезпечението да бъде освободено. </w:t>
        <w:tab/>
        <w:br/>
        <w:tab/>
        <w:t xml:space="preserve"/>
        <w:tab/>
        <w:br/>
        <w:tab/>
        <w:t xml:space="preserve">С оглед осъщественото изпълнение на осъдителното въззивно решение, следва да се приеме, че молбата е основателна и следва да се върне на вносителя внесеното обезпечение, предвид липсата на основание за задържането му.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отделение,ОПРЕДЕЛИ: </w:t>
        <w:tab/>
        <w:br/>
        <w:tab/>
        <w:t xml:space="preserve"/>
        <w:tab/>
        <w:br/>
        <w:tab/>
        <w:t xml:space="preserve">ОСВОБОЖДАВА внесеното от ЗАД „ОЗК Застраховане“ АД и постъпило по сметка на ВКС на 20.05.2021 г. обезпечение в размер 216 000 лв., като тази сума да се преведе по посочената в молба вх.№510025/16.12.2022 г. банкова сметка на ЗАД „ОЗК Застраховане“ АД. 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