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№210/01.10.2012 по търг. д. №677/2012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Определение на ВКС-Търговска колегия, І т. о.</w:t>
        <w:tab/>
        <w:br/>
        <w:tab/>
        <w:t xml:space="preserve"/>
        <w:tab/>
        <w:br/>
        <w:tab/>
        <w:t xml:space="preserve"> О П Р Е Д Е Л Е Н И Е</w:t>
        <w:tab/>
        <w:br/>
        <w:tab/>
        <w:t xml:space="preserve"> </w:t>
        <w:tab/>
        <w:br/>
        <w:tab/>
        <w:t xml:space="preserve">№210</w:t>
        <w:tab/>
        <w:br/>
        <w:tab/>
        <w:t xml:space="preserve"> </w:t>
        <w:tab/>
        <w:br/>
        <w:tab/>
        <w:t xml:space="preserve"> София, 01.10.2012 год.</w:t>
        <w:tab/>
        <w:br/>
        <w:tab/>
        <w:t xml:space="preserve"> </w:t>
        <w:tab/>
        <w:br/>
        <w:tab/>
        <w:t xml:space="preserve">ВЪРХОВЕН КАСАЦИОНЕН СЪД</w:t>
        <w:tab/>
        <w:br/>
        <w:tab/>
        <w:t xml:space="preserve"/>
        <w:tab/>
        <w:br/>
        <w:tab/>
        <w:t xml:space="preserve">– Търговска колегия, І т. о.</w:t>
        <w:tab/>
        <w:br/>
        <w:tab/>
        <w:t xml:space="preserve"> </w:t>
        <w:tab/>
        <w:br/>
        <w:tab/>
        <w:t xml:space="preserve"> в закрито заседание на двадесет и четвърти септември през две хиляди и дванадесета година в състав:</w:t>
        <w:tab/>
        <w:br/>
        <w:tab/>
        <w:t xml:space="preserve"/>
        <w:tab/>
        <w:br/>
        <w:tab/>
        <w:t xml:space="preserve">Председател: Таня Райковска</w:t>
        <w:tab/>
        <w:br/>
        <w:tab/>
        <w:t xml:space="preserve"> </w:t>
        <w:tab/>
        <w:br/>
        <w:tab/>
        <w:t xml:space="preserve"> Членове: Дария Проданова</w:t>
        <w:tab/>
        <w:br/>
        <w:tab/>
        <w:t xml:space="preserve"> </w:t>
        <w:tab/>
        <w:br/>
        <w:tab/>
        <w:t xml:space="preserve"> Тотка Калчева</w:t>
        <w:tab/>
        <w:br/>
        <w:tab/>
        <w:t xml:space="preserve"> </w:t>
        <w:tab/>
        <w:br/>
        <w:tab/>
        <w:t xml:space="preserve">като изслуша докладваното от съдията </w:t>
        <w:tab/>
        <w:br/>
        <w:tab/>
        <w:t xml:space="preserve"> </w:t>
        <w:tab/>
        <w:br/>
        <w:tab/>
        <w:t xml:space="preserve">Проданова </w:t>
        <w:tab/>
        <w:br/>
        <w:tab/>
        <w:t xml:space="preserve"> </w:t>
        <w:tab/>
        <w:br/>
        <w:tab/>
        <w:t xml:space="preserve">т. д. № 677 </w:t>
        <w:tab/>
        <w:br/>
        <w:tab/>
        <w:t xml:space="preserve"> </w:t>
        <w:tab/>
        <w:br/>
        <w:tab/>
        <w:t xml:space="preserve"> по описа за 2012 год. за да се произнесе взе предвид следното: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280 ал. 2 ГПК.</w:t>
        <w:tab/>
        <w:br/>
        <w:tab/>
        <w:t xml:space="preserve"> </w:t>
        <w:tab/>
        <w:br/>
        <w:tab/>
        <w:t xml:space="preserve"> Образувано е по касационната жалба на [фирма] срещу въззивното Решение № 778 от 14.05.2012 год. по гр. д.№ 701/2012 год. на Пловдивския окръжен съд. С него е потвърдено в обжалваната му част Решение № 2370 от 17.06.2011 год. по гр. д.№ 228/2010 год. на Пловдивския районен съд. С тази част е бил уважен за сумата 2707.20 евро предявеният от С. С. С. срещу [фирма] иск с правно основание чл. 79 ал. 1 ЗЗД вр. чл. 32 ал. 1 т. 5 ЗТ за присъждане на обезщетение, произтичащо от неизпълнение на договор за туристически услуги. При проверка по допустимостта на касационното производство, ВКС-ТК констатира следното:</w:t>
        <w:tab/>
        <w:br/>
        <w:tab/>
        <w:t xml:space="preserve"> </w:t>
        <w:tab/>
        <w:br/>
        <w:tab/>
        <w:t xml:space="preserve"> Спорът произтича от неизпълнение на договор за туристически услуги по който изпълнителят е търговец. ВКС е сезиран с касационна жалба срещу решение по търговско дело по спор за парично вземане с цена на иска по-малка от 10000 лв. Съобразно чл. 280 ал. 2 производството по тези дела е двуинстанционно. Неправилното посочване в диспозитива на въззивното решение, че то подлежи на обжалване, не създава висящност на спора пред ВКС.</w:t>
        <w:tab/>
        <w:br/>
        <w:tab/>
        <w:t xml:space="preserve"> </w:t>
        <w:tab/>
        <w:br/>
        <w:tab/>
        <w:t xml:space="preserve"> Разноски от ответната страна не са претендирани и не се присъждат.</w:t>
        <w:tab/>
        <w:br/>
        <w:tab/>
        <w:t xml:space="preserve"> </w:t>
        <w:tab/>
        <w:br/>
        <w:tab/>
        <w:t xml:space="preserve"> Предвид на горното, ВКС-Търговска колегия, състав на І т. о. 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 ОСТАВЯ без разглеждане </w:t>
        <w:tab/>
        <w:br/>
        <w:tab/>
        <w:t xml:space="preserve"> </w:t>
        <w:tab/>
        <w:br/>
        <w:tab/>
        <w:t xml:space="preserve">касационната жалба на [фирма] срещу въззивното Решение № 778 от 14.05.2012 год. по гр. д.№ 701/2012 год. на Пловдивския окръжен съд. </w:t>
        <w:tab/>
        <w:br/>
        <w:tab/>
        <w:t xml:space="preserve"> </w:t>
        <w:tab/>
        <w:br/>
        <w:tab/>
        <w:t xml:space="preserve">Определението подлежи на обжалване пред ТК на ВКС в 1-седмичен срок от съобщението на касатора.</w:t>
        <w:tab/>
        <w:br/>
        <w:tab/>
        <w:t xml:space="preserve"> </w:t>
        <w:tab/>
        <w:br/>
        <w:tab/>
        <w:t xml:space="preserve">ПРЕДСЕДАТЕЛ: </w:t>
        <w:tab/>
        <w:br/>
        <w:tab/>
        <w:t xml:space="preserve"/>
        <w:tab/>
        <w:br/>
        <w:tab/>
        <w:t xml:space="preserve"> ЧЛЕНОВЕ: 1. </w:t>
        <w:tab/>
        <w:br/>
        <w:tab/>
        <w:t xml:space="preserve"> </w:t>
        <w:tab/>
        <w:br/>
        <w:tab/>
        <w:t xml:space="preserve"> 2.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