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№589/20.07.2012 по търг. д. №491/2011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 О П Р Е Д Е Л Е Н И Е</w:t>
        <w:tab/>
        <w:br/>
        <w:tab/>
        <w:t xml:space="preserve"> </w:t>
        <w:tab/>
        <w:br/>
        <w:tab/>
        <w:t xml:space="preserve">№ 589</w:t>
        <w:tab/>
        <w:br/>
        <w:tab/>
        <w:t xml:space="preserve"> </w:t>
        <w:tab/>
        <w:br/>
        <w:tab/>
        <w:t xml:space="preserve"> [населено място], 20.07.2012г.</w:t>
        <w:tab/>
        <w:br/>
        <w:tab/>
        <w:t xml:space="preserve"> </w:t>
        <w:tab/>
        <w:br/>
        <w:tab/>
        <w:t xml:space="preserve">ВЪРХОВНИЯТ КАСАЦИОНЕН СЪД</w:t>
        <w:tab/>
        <w:br/>
        <w:tab/>
        <w:t xml:space="preserve"> </w:t>
        <w:tab/>
        <w:br/>
        <w:tab/>
        <w:t xml:space="preserve">, Търговска колегия, Първо отделение в закрито заседание на шестнадесети февруари през две хиляди и дванадесета година в състав:</w:t>
        <w:tab/>
        <w:br/>
        <w:tab/>
        <w:t xml:space="preserve"/>
        <w:tab/>
        <w:br/>
        <w:tab/>
        <w:t xml:space="preserve">ПРЕДСЕДАТЕЛ: ЛЮБКА ИЛИЕВА</w:t>
        <w:tab/>
        <w:br/>
        <w:tab/>
        <w:t xml:space="preserve"> </w:t>
        <w:tab/>
        <w:br/>
        <w:tab/>
        <w:t xml:space="preserve"> ЧЛЕНОВЕ: РАДОСТИНА КАРАКОЛЕВА</w:t>
        <w:tab/>
        <w:br/>
        <w:tab/>
        <w:t xml:space="preserve"> </w:t>
        <w:tab/>
        <w:br/>
        <w:tab/>
        <w:t xml:space="preserve"> МАРИАНА КОСТОВА</w:t>
        <w:tab/>
        <w:br/>
        <w:tab/>
        <w:t xml:space="preserve"> </w:t>
        <w:tab/>
        <w:br/>
        <w:tab/>
        <w:t xml:space="preserve">след като разгледа, докладваното от съдията Костова т. д. №491/2011 г. по описа на съда, приема за установено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от ГПК и е образувано по касационно жалба на [фирма] със седалище и адрес на управление [населено място], представлявано от А. А. Т. – изпълнителен директор срещу решение №27 от 7.01. 2011г. по т. дело № 32/2010г. на САС, с което потвърдено решение № 624/20.07.2009г. по т. д.№ 1744/2008г. на СГС, ТО, VІ-5 състав. Релевирани са оплаквания за неправилност, поради нарушение на материалния закон и необоснованост. Касаторът се позовава на критериите за селекция на касационните жалби по чл. 280, ал. 1, т. 3 ГПК. </w:t>
        <w:tab/>
        <w:br/>
        <w:tab/>
        <w:t xml:space="preserve"> </w:t>
        <w:tab/>
        <w:br/>
        <w:tab/>
        <w:t xml:space="preserve"> Ответникът по жалбата [фирма] – [населено място] в писмен отговор моли да бъде постановено определение, с което да не са допуска въззивното решение до касационно обжалване по съображения, че основанията които касаторът е изложил за допускане на касационното обжалване по същество са основания по чл. 281, т. 3 ГПК.</w:t>
        <w:tab/>
        <w:br/>
        <w:tab/>
        <w:t xml:space="preserve"> </w:t>
        <w:tab/>
        <w:br/>
        <w:tab/>
        <w:t xml:space="preserve"> Третото лице помагач [фирма] не представя писмен отговор.</w:t>
        <w:tab/>
        <w:br/>
        <w:tab/>
        <w:t xml:space="preserve"> </w:t>
        <w:tab/>
        <w:br/>
        <w:tab/>
        <w:t xml:space="preserve"> Върховният касационен съд, Търговска колегия, първо отделение за да се произнесе, взе предвид следното:</w:t>
        <w:tab/>
        <w:br/>
        <w:tab/>
        <w:t xml:space="preserve"> </w:t>
        <w:tab/>
        <w:br/>
        <w:tab/>
        <w:t xml:space="preserve"> Касационната жалба е подадена от надлежна страна в процеса, в преклузивния срок по чл. 283 ГПК, срещу подлежащо на обжалване валидно въззивно решение на апелативен съд.</w:t>
        <w:tab/>
        <w:br/>
        <w:tab/>
        <w:t xml:space="preserve"> </w:t>
        <w:tab/>
        <w:br/>
        <w:tab/>
        <w:t xml:space="preserve"> СГС е сезиран иск по чл. 55, ал. 1, пр. 3 ЗЗД от [фирма] срещу [фирма] за връщане на отпаднало основание на авансово преведена на ответника сума, поради едностранно развален договор от 10.10.2007г. на основание чл. 87, ал. 2 ЗЗД с нот. покана от 20.06.2008г. заради неизпълнение на поетото с договора задължение в уговорения в договора срок. СГС е уважил предявения иск. САС е потвърди обжалваното решение, като на основание чл. 272 ГПК освен изложените мотиви по оплакванията във въззивната жалба, е препратил към мотивите на СГС, за които е заявил, че споделя изцяло. По делото не е имало спор за преведената от ищеца на ответника сума от 44 362.80 лв. като аванс по договор от 10.10.2007г. с предмет предоставяне на ищеца от ответника ползването на интегрална информационна система INGADIA, като инсталира и приспособи същата за нуждите на ищеца и обучи персонала съгласно уговорените в договора срокове. Съдилищата са приели, след обсъждане на събраните по делото доказателства – писмени и гласни, че сключения между страните договор за внедряване на интегрирана информационна система е прекратен на основание чл. 262, ал. 2 ЗЗД с получаването от ответника на нотариална покана на 23.06.2008г. поради невъзможност поръчката да бъде изпълнена по предварително уговорения начин. Прието е, че изпълнителят – касатор е изпълнил в срок дейностите по първите два етапа от възложената работа с договора. За да премине към изпълнението на следващия етап – настройката на системата и пренос на данни е било необходимо ищецът – възложител да окаже съдействие на изпълнителя, а именно да осъществи подготовката на данните за пренос в срок до 21.11.2007г. Изпълнителят обаче с конкретно посочени в две писма изисквания е поискал систематизиране на данните, каквито обаче не са били уговорени в договора, нито в анекса към него. При тълкуване на смисъла на договора и по конкретно на чл. 24, т. 9 съдът е счел, че дължимото съдействие на възложителя е да предаде на изпълнителя данни от ползваните до момента програми и информационни системи, за да бъдат въведени от изпълнителя в интегрираната информационна система. Прието е, че без да е предвидено изрично в договора задължение за възложителя да систематизира информацията в посочения от изпълнителя вид и образец, такова изискване не може да се поставя в процеса на изпълнение, тъй като в претендирания обхват представлява по същество ново условие, за което страните не са постигнали съгласие. Отказа на възложителя да обработи данните по начина посочен му от изпълнителя в писмата от 22.10.2007г. и 6.11.2007г. не съставлява забава за кредитора по смисъла на чл. 95 ЗЗД за оказване на необходимото съдействие и след като е установено от гласните доказателства, че изпълнителят е отказал да продължи изпълнението на договора, ако не получи информацията в систематизиран вид според изисквания си, за ищеца е станало ясно, че работата няма да бъде изпълнена по уговорения между страните начин, поради което е упражнил право да развали договора на основание чл. 262, ал. 2 ЗЗД.</w:t>
        <w:tab/>
        <w:br/>
        <w:tab/>
        <w:t xml:space="preserve"> </w:t>
        <w:tab/>
        <w:br/>
        <w:tab/>
        <w:t xml:space="preserve">Предпоставка за допустимост на касационното обжалване е наличието на разрешен от въззивния съд правен въпрос от материалното и /или процесуално право при наличието на някоя от допълнителните предпоставки на т. т.1-3 на чл. 280, ал. 1 ГПК. От това следва, че релевантността на поставения от касатора въпрос се ограничава до правните изводи на съда по същество досежно съобразяването им с практиката и закона, и не обхваща и преценката на приетата по делото за установена фактическа обстановка. </w:t>
        <w:tab/>
        <w:br/>
        <w:tab/>
        <w:t xml:space="preserve"> </w:t>
        <w:tab/>
        <w:br/>
        <w:tab/>
        <w:t xml:space="preserve">В случая, в изложението по чл. 284, ал. 3, т. 1 ГПК след излагане на съображения за неправилност на съдебното решение, касаторът формулира въпрос: дали при сключен на основание чл. 258 от ЗЗД договор за изработка, възложителят се освобождава от задължението си да оказва съдействие на изпълнителя, в случаите когато дължимото съдействие не е конкретно и изчерпателно уговорено и в случаите когато изискваното от изпълнителя съдействие надхвърля обичайното. Въпросът е поставен при допълнителната предпоставка на т. 3 на чл. 280, ал. 1 ГПК. </w:t>
        <w:tab/>
        <w:br/>
        <w:tab/>
        <w:t xml:space="preserve"> </w:t>
        <w:tab/>
        <w:br/>
        <w:tab/>
        <w:t xml:space="preserve"> Върховният касационен съд, Търговска колегия, състав на първо отделение намира, че не са налице предпоставките на чл. 280, ал. 1, т. 3 ГПК за допустимост на касационно обжалване на въззивното решение. В първата си част въпросът не е обуславящ изводите на съда, тъй като е прието, че задължението на възложителя за съдействие при изработването на продукта от изпълнителя е конкретизирано в чл. 24, т. 9 на договора. Така поставен въпроса е изцяло обусловен от възприетите от съда факти за поетите от страните задължения по изпълнението на договора. Дали задължението за съдействие на възложителя е конкретно уговорено в договора и дали се освобождава от задължението си да окаже съдействие на изпълнителя когато не е “изчерпателно” уговорено, е въпрос на конкретна преценка на доказателствата по делото, поради което не е осъществено общото изискване за посочване на обуславящия изхода на делото правен въпрос. Съгласно приетото в т. 1 на ТР №1/2010г. от ОСГТК на ВКС материалноправният или процесуалноправният въпрос трябва да е от значение за изхода по конкретното делото, за формиране решаващата воля на съда, но не и за правилността на обжалваното решение, за възприемането на фактическата обстановка от въззивния съд или за обсъждане на събраните по делото доказателства. </w:t>
        <w:tab/>
        <w:br/>
        <w:tab/>
        <w:t xml:space="preserve"> </w:t>
        <w:tab/>
        <w:br/>
        <w:tab/>
        <w:t xml:space="preserve">Дори и да се приеме, че е налице приложното поле на касационното обжалване по </w:t>
        <w:tab/>
        <w:br/>
        <w:tab/>
        <w:t xml:space="preserve"> </w:t>
        <w:tab/>
        <w:br/>
        <w:tab/>
        <w:t xml:space="preserve">чл. 280, ал. 1 ГПК</w:t>
        <w:tab/>
        <w:br/>
        <w:tab/>
        <w:t xml:space="preserve"> </w:t>
        <w:tab/>
        <w:br/>
        <w:tab/>
        <w:t xml:space="preserve">, то не би могло са се сподели твърдението на касатора, че произнасянето на ВКС по формулирания правен въпрос е от значение за точното прилагане на закона и за развитие на правото. Точното прилагане на закона и развитието на правото по </w:t>
        <w:tab/>
        <w:br/>
        <w:tab/>
        <w:t xml:space="preserve"> </w:t>
        <w:tab/>
        <w:br/>
        <w:tab/>
        <w:t xml:space="preserve">чл. 280, ал. 1, т. 3 ГПК</w:t>
        <w:tab/>
        <w:br/>
        <w:tab/>
        <w:t xml:space="preserve"> </w:t>
        <w:tab/>
        <w:br/>
        <w:tab/>
        <w:t xml:space="preserve"> формират общо правно основание за допускане на касационно обжалване, като правният въпрос от значение за изхода на делото, разрешен в обжалваното решение, е от значение за точното прилагане на закона, когато разглеждането му допринася за промяна на създадената поради неточно тълкуване съдебна практика, или за осъвременяване на тълкуването й с оглед изменения в законодателството и обществените условия, а за развитието на правото, когато законите са непълни, неясни или противоречиви, за да се създаде съдебна практика по прилагането им или да бъде тя осъвременена предвид настъпили в законодателството и обществените условия промени/ т. 4 на цитираното ТР/. В случая във връзка с посочените предпоставки никакви доводи не са изложени, а по приложените от съда материалноправни разпоредби на чл. 262, ал. 2, чл. 95 и чл. 55, ал. 1 ЗЗД е налице обилна съдебна практика, публикувана в правно-информационните системи и не се налага тяхното тълкуване или осъвременяване на съдебната практика по приложението им. В заключение, липсват предпоставките на закона за касационно обжалване на въззивното решение по чл. 280, ал. 1, т. 3 ГПК. Искането на ответника за присъждане на разноски не се уважава, тъй като не са представени доказателства да са направени такива за касационната инстанция. </w:t>
        <w:tab/>
        <w:br/>
        <w:tab/>
        <w:t xml:space="preserve"> </w:t>
        <w:tab/>
        <w:br/>
        <w:tab/>
        <w:t xml:space="preserve"> Водим от горното, Върховният касационен съд, Търговска колегия, първо отделение</w:t>
        <w:tab/>
        <w:br/>
        <w:tab/>
        <w:t xml:space="preserve"/>
        <w:tab/>
        <w:br/>
        <w:tab/>
        <w:t xml:space="preserve">ОПРЕДЕЛИ: </w:t>
        <w:tab/>
        <w:br/>
        <w:tab/>
        <w:t xml:space="preserve"/>
        <w:tab/>
        <w:br/>
        <w:tab/>
        <w:t xml:space="preserve">НЕ ДОПУСКА</w:t>
        <w:tab/>
        <w:br/>
        <w:tab/>
        <w:t xml:space="preserve"> </w:t>
        <w:tab/>
        <w:br/>
        <w:tab/>
        <w:t xml:space="preserve"> касационно обжалване на решение №27/7.01.2011г., постановено по в. т.дело № 32/2010 г. на Софийския апелативен съд, търговско отделение.</w:t>
        <w:tab/>
        <w:br/>
        <w:tab/>
        <w:t xml:space="preserve"> </w:t>
        <w:tab/>
        <w:br/>
        <w:tab/>
        <w:t xml:space="preserve"> Определението не подлежи на обжалване.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