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№171/12.07.2012 по търг. д. №282/2012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при секретаря …………………, след като изслуша докладваното от съдия Калчева, т. д.№ 282 по описа за 2012г., за да се произнесе, взе предвид следното:</w:t>
        <w:tab/>
        <w:br/>
        <w:tab/>
        <w:t xml:space="preserve"> </w:t>
        <w:tab/>
        <w:br/>
        <w:tab/>
        <w:t xml:space="preserve"> Постъпила е молба вх.№ 71331/02.07.2012г. от И. Л. К., [населено място], в която са направени следните искания: Да се обяви, допълни и поправи протоколът от съдебно заседание на 25.06.2012г., да се поправят явни и очевидни фактически грешки в решение № 87/27.06.2012г., да се тълкуват решение № 87/27.06.2012г. и решение от 13.03.2009г. по гр. д.№ 87/07г., да се допълни производство и решението по т. д.№ 282/12г. и да се допълни решението от 13.03.20019г. по гр. д.№ 87/07г.</w:t>
        <w:tab/>
        <w:br/>
        <w:tab/>
        <w:t xml:space="preserve"> </w:t>
        <w:tab/>
        <w:br/>
        <w:tab/>
        <w:t xml:space="preserve"> Върховният касационен съд, Търговска колегия, І отд. констатира следното:</w:t>
        <w:tab/>
        <w:br/>
        <w:tab/>
        <w:t xml:space="preserve"> </w:t>
        <w:tab/>
        <w:br/>
        <w:tab/>
        <w:t xml:space="preserve"> По молбата за обявяване, допълване и поправяне на протокола от съдебно заседание на 25.06.2012г. </w:t>
        <w:tab/>
        <w:br/>
        <w:tab/>
        <w:t xml:space="preserve"> </w:t>
        <w:tab/>
        <w:br/>
        <w:tab/>
        <w:t xml:space="preserve"> Нормата на чл. 150, ал. 2 ГПК предвижда предоставяне на разположение на страните на протокола от проведено съдебно заседание в тридневен срок от заседанието. Специална процедура по обявяване на протокола не е предвидена в ГПК. В случая, протоколът от с. з. на 25.06.2012г. е изготвен в указания срок, съдебното решение е обявено на 27.06.2012г. и делото е върнато в СГС на 28.06.2012г. В този смисъл, протоколът е предоставен на разположение на молителя. С молбата от 02.07.2012г. молителят не е посочил какви грешки се констатирал по протокола, за да иска поправката, поради което молбата за образуване по производство за поправка на протокола следва да се остави без уважение.</w:t>
        <w:tab/>
        <w:br/>
        <w:tab/>
        <w:t xml:space="preserve"> </w:t>
        <w:tab/>
        <w:br/>
        <w:tab/>
        <w:t xml:space="preserve"> По молбата за поправка на явни и очевидни фактически грешки в решение № 87/27.06.2012г. </w:t>
        <w:tab/>
        <w:br/>
        <w:tab/>
        <w:t xml:space="preserve"> </w:t>
        <w:tab/>
        <w:br/>
        <w:tab/>
        <w:t xml:space="preserve"> Молителят не е посочил какви грешки са допуснати в решението, като процесуалният закон не предвижда възможност да се предоставя срок на страната за това, включително след връчване на съдебното решение. Решенията на ВКС са окончателни и преписи от същите не се изпращат на страните. На поправка по чл. 247 ГПК подлежат само очевидните фактически грешки, като това производство не може да се ползва от страната за изменение на съдебното решение.</w:t>
        <w:tab/>
        <w:br/>
        <w:tab/>
        <w:t xml:space="preserve"> </w:t>
        <w:tab/>
        <w:br/>
        <w:tab/>
        <w:t xml:space="preserve"> По молбата за допълване на производство и на решението по т. д.№ 282/12г. и на решението по гр. д.№ 87/07г.</w:t>
        <w:tab/>
        <w:br/>
        <w:tab/>
        <w:t xml:space="preserve"> </w:t>
        <w:tab/>
        <w:br/>
        <w:tab/>
        <w:t xml:space="preserve"> Допълване на производството не съществува като процесуален способ. Допълване на решението е възможно само ако съдът не се е произнесъл по цялото искане на страната – чл. 250 ГПК. В случая, искането е за отмяна на решението на СГС и по това искане се е произнесъл ВКС. Касационният съд не разполага с правомощие да допълва първоинстанционния съдебен акт.</w:t>
        <w:tab/>
        <w:br/>
        <w:tab/>
        <w:t xml:space="preserve"> </w:t>
        <w:tab/>
        <w:br/>
        <w:tab/>
        <w:t xml:space="preserve"> По молбата за тълкуване на решение № 87/27.06.2012г. и решение от 13.03.2009г. по гр. д.№ 87/07г. </w:t>
        <w:tab/>
        <w:br/>
        <w:tab/>
        <w:t xml:space="preserve"> </w:t>
        <w:tab/>
        <w:br/>
        <w:tab/>
        <w:t xml:space="preserve"> Съгласно чл. 251 ГПК се тълкуват неясните решения. Молителят не е посочил в какво се изразява неяснотата на решението, тъй като с решението от 27.06.2012г. е оставено в сила решението от 13.03.2009г. за разпускане е прекратяване на политическата партия. Несъгласието на молителя с решението на съда не е основание за неговото тълкуване.</w:t>
        <w:tab/>
        <w:br/>
        <w:tab/>
        <w:t xml:space="preserve"> </w:t>
        <w:tab/>
        <w:br/>
        <w:tab/>
        <w:t xml:space="preserve"> Молбата от 02.07.2012г. е подадена от лицето И. К., който се е легитимирал и като представил на други лица, които не са страна по делото, поради което в тази част и на това основание, същата следва да се остави без уважение. Приложена е и нова молба от 29.06.2012г. за възстановяване на срокове и за образуване и на други производства, която не подлежи на разглеждане в настоящото производство. Делото е приключило в влязло в сила решение и не могат да бъдат възстановявани срокове, както и съдът да инициира образуването на други производства. </w:t>
        <w:tab/>
        <w:br/>
        <w:tab/>
        <w:t xml:space="preserve"> </w:t>
        <w:tab/>
        <w:br/>
        <w:tab/>
        <w:t xml:space="preserve"> По тези съображения Върховният касационен съд</w:t>
        <w:tab/>
        <w:br/>
        <w:tab/>
        <w:t xml:space="preserve"> </w:t>
        <w:tab/>
        <w:br/>
        <w:tab/>
        <w:t xml:space="preserve"> ОПРЕДЕЛИ: </w:t>
        <w:tab/>
        <w:br/>
        <w:tab/>
        <w:t xml:space="preserve"/>
        <w:tab/>
        <w:br/>
        <w:tab/>
        <w:t xml:space="preserve">ОСТАВЯ БЕЗ УВАЖЕНИЕ</w:t>
        <w:tab/>
        <w:br/>
        <w:tab/>
        <w:t xml:space="preserve"> </w:t>
        <w:tab/>
        <w:br/>
        <w:tab/>
        <w:t xml:space="preserve"> молба вх.№ 71331/02.07.2012г. на И. Л. К., [населено място].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