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№10937/30.11.2022 по адм. д. №2032/2022 на ВАС, II о., докладвано от съдия Славина Владова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ОПРЕДЕЛЕНИЕ № 10937 София, 30.11.2022 г.</w:t>
        <w:tab/>
        <w:br/>
        <w:tab/>
        <w:t xml:space="preserve">Върховният административен съд на Република България - Второ отделение, в закрито заседание в състав: Председател: ИЛИЯНА ДОЙЧЕВА Членове: СЛАВИНА ВЛАДОВАСВЕТЛОЗАР РАЧЕВ при секретар и с участието на прокурора изслуша докладваното от съдията СЛАВИНА ВЛАДОВА по административно дело № 2032 / 2022 г.</w:t>
        <w:tab/>
        <w:br/>
        <w:tab/>
        <w:t xml:space="preserve">Производството е по чл. 248 ал. 1 от Гражданско процесуалния кодекс (ГПК) във връзка с чл. 144 от Административно процесуалния кодекс (АПК).</w:t>
        <w:tab/>
        <w:br/>
        <w:tab/>
        <w:t xml:space="preserve">Образувано е по искане от 05.07.2022г. на М. Василева, Р. Иванова, Ж. Иванов, В. Василев и Н. Куманова – Василева, касатори по делото, чрез процесуалния им представител адв. Михайлов, с искане да бъде изменено решение № 5429 от 06.06.2022г. по адм. д. № 2032/2022г. на ВАС, второ отделение, в частта за разноските.</w:t>
        <w:tab/>
        <w:br/>
        <w:tab/>
        <w:t xml:space="preserve">С молбата се твърди, че неправилно искателите са осъдени заедно със Столична община да заплатят на И. Крунев и И. Диловска разноските по делото на ВАС. Посочват, че съобразно чл. 143 ал. 1 АПК при отмяна на обжалван акт, разноските за производството, включително за един адвокат, ако подателят на жалбата е имал такъв, се възстановяват от бюджета на органа, издал отменения акт. В тази връзка твърдят, че разноските е следвало да се възложат само на Столична община. Посочват и че съдът не се е произнесъл по направеното възражение за прекомерност на сторените разноски. Поради това искат решението да бъде изменено в частта за разноските.</w:t>
        <w:tab/>
        <w:br/>
        <w:tab/>
        <w:t xml:space="preserve">Постъпило е становище от ответниците по касация И. Крунев и И. Диловска, с което навеждат съображения за неоснователност на искането.</w:t>
        <w:tab/>
        <w:br/>
        <w:tab/>
        <w:t xml:space="preserve">Останалите страни в производството не изразяват становище по искането за изменение на решението в частта по разноските.</w:t>
        <w:tab/>
        <w:br/>
        <w:tab/>
        <w:t xml:space="preserve">Молбата е подадена в срока по чл. 248 ал. 1 от ГПК, от надлежни страни, поради което е процесуално допустима.</w:t>
        <w:tab/>
        <w:br/>
        <w:tab/>
        <w:t xml:space="preserve">Настоящият съдебен състав намира молбата за неоснователна по следните съображения:</w:t>
        <w:tab/>
        <w:br/>
        <w:tab/>
        <w:t xml:space="preserve">С решението, чието изменение в частта за разноските се иска, ВАС, второ отделение, по оспорване от Главния архитект на СО и на М. Василева, Р. Иванова, Ж. Иванов, В. Василев и Н. Куманова – Василева е отменил решение № 126 от 10.01.2022г., постановено по адм. дело № 1016/2021г. по описа на АССГ, с което е била прогласена за нищожна виза № към САГ20 – ГР00 – 1107 - /5/ от 29.10.2020г. на главния архитект на СО и вместо него е постановено друго решение, с което СЕ ОТМЕНЯ виза № към САГ20 – ГР00 – 1107 - /5/ от 29.10.2020г. на главния архитект на СО.</w:t>
        <w:tab/>
        <w:br/>
        <w:tab/>
        <w:t xml:space="preserve">По претенцията за разноски в производството от И. Крунев и И. Диловска е уважена с решението на ВАС на основание чл. 143 ал. 1 АПК, тъй като производство по делото е започнало по тяхна жалба и с крайния съдебен акт е отменен оспореният административен такъв. Действително чл. 143 ал. 1 АПК предвижда, че в този случай разноските сторени от подателя на жалбата се възстановяват от бюджета на органа, издал оспорения акт, но този постулат е валиден за първоинстанционното производство. В случая касационното производство е инициирано както от Главния архитект на Столична община, така и от искателите, поради и което за сторените в настоящата инстанция разноски и следва да бъдат понесени и от тях съразмерно със Столична община. Поради това не е налице основание за изменение на решението в частта по разноските с възлагането им само и единствено върху Столична община.</w:t>
        <w:tab/>
        <w:br/>
        <w:tab/>
        <w:t xml:space="preserve">Неоснователно е и искането за изменение на решението в частта по разноските, поради това, че съдът не се е произнесъл по направено възражение за прекомерност на разноските. Такова възражение от страна на искателите или процесуалния им представител нито в подадената от тях касационна жалба, нито в открито съдебно заседание до приключване на устните състезания не е направено. Т.е. съдът не е бил сезиран с искане за намаляване на разноските поради прекомерност в установените срокове и съответно не е налице основание за изменение на решението в тази връзка.</w:t>
        <w:tab/>
        <w:br/>
        <w:tab/>
        <w:t xml:space="preserve">Въз основа на гореизложеното молбата за изменение на решението в частта за разноските следва да се остави без уважение.</w:t>
        <w:tab/>
        <w:br/>
        <w:tab/>
        <w:t xml:space="preserve">Воден от горното Върховният административен съд, състав на второ отделение, ОПРЕДЕЛИ:</w:t>
        <w:tab/>
        <w:br/>
        <w:tab/>
        <w:t xml:space="preserve">ОСТАВЯ БЕЗ УВАЖЕНИЕ искането от 05.07.2022г. на М. Василева, Р. Иванова, Ж. Иванов, В. Василев и Н. Куманова – Василева, касатори по делото, чрез процесуалния им представител адв. Михайлов, с искане да бъде изменено решение № 5429 от 06.06.2022г. по адм. д. № 2032/2022г. на ВАС, второ отделение, в частта за разноските.</w:t>
        <w:tab/>
        <w:br/>
        <w:tab/>
        <w:t xml:space="preserve">ОПРЕДЕЛЕНИЕТО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ИЛИЯНА ДОЙЧЕВА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СЛАВИНА ВЛАДОВА/п/ СВЕТЛОЗАР РАЧЕВ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