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№11477/13.12.2022 по адм. д. №2077/2022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11477 София, 13.12.2022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октомври две хиляди и двадесет и втора година в състав: Председател: ДОНКА ЧАКЪРОВА Членове: ЕМАНОИЛ МИТЕВЕМИЛ ДИМИТРОВ при секретар Светла Панева и с участието на прокурора Даниела Попова изслуша докладваното от съдията Емил Димитров по административно дело № 2077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изпълнителен директор на Агенция по вписванията, чрез процесуален представител против решение №1796/16.11.2021г., постановено по адм. дело №2408/2021г. по описа на Административен съд-Бургас/АС-Бургас/.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закон, и съществено нарушение на процесуални правила – отменително основание съгласно чл.209, т.3 от АПК.</w:t>
        <w:tab/>
        <w:br/>
        <w:tab/>
        <w:t xml:space="preserve">Моли решението да бъде отменено. Подробни съображения излага в касационната жалба и писмена молба. Претендира разноски. Прави възражение по чл.78, ал.5 ГПК.</w:t>
        <w:tab/>
        <w:br/>
        <w:tab/>
        <w:t xml:space="preserve">Ответната страна– И. Аршинков, чрез процесуален представител оспорва касационната жалба. Съображения излага в писмена молба.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основателна, по следните съображения:</w:t>
        <w:tab/>
        <w:br/>
        <w:tab/>
        <w:t xml:space="preserve">С обжалваното решение Административен съд-Бургас е отменил отказ на изпълнителния директор на Агенция по вписванията/ИД на АвП/, обективиран в писмо с изх.№66-00-1002 от 07.10.2021г., с което е оставено без уважение искане с вх. Рег.№66-00-1002/24.09.2021г. на И. Аршинков за заличаване личните данни на жалбоподателя, съдържащи се в публикувания учредителен акт по партидата на „Фобеск Трейдинг“ ЕООД [ЕИК], раздел „Актуален учредителен акт“, в Търговския регистър и регистъра на юридическите лица с нестопанска цел, и преписката е изпратена на администратора на лични данни-агенцията по вписванията, за ново произнасяне по заявлението на И. Аршинков с вх. Рег.№66-00-1002/24.09.2021г., в сроковете по чл.12, ал.3 от Регламент (ЕС) 2016/679 на Европейския парламент и на Съвета от 27 април 2016г. относно защитата на физическите лица във връзка с обработването на личните данни и относно свободното движение на такива данни и за отмяна на Директива 95/46/ЕО (Общ регламент за защита на данните), съобразно указанията на съда.</w:t>
        <w:tab/>
        <w:br/>
        <w:tab/>
        <w:t xml:space="preserve">За да постанови обжалваното решение, АС-Бургас е приел, че оспорения акт обективира отказ да бъде уважено искането на жалбоподателя за изтриване на личните му данни, който отказ притежава белезите на ИАА, същия е постановен от компетентен орган, при издаването му не са допуснати процесуални нарушения от категорията на съществените, но е материално незаконосъобразен.</w:t>
        <w:tab/>
        <w:br/>
        <w:tab/>
        <w:t xml:space="preserve">Решението на първоинстанционния съд е недопустимо.</w:t>
        <w:tab/>
        <w:br/>
        <w:tab/>
        <w:t xml:space="preserve">Видно от доказателствата по делото, Аршинков е подал до Агенция по вписванията заявление, в което е посочил, че като субект на лични данни упражнява правото си на изтриване/заличаване на лични данни пред Агенция по вписванията, ТРРЮЛНЦ, в качеството й на администратора на лични данни.</w:t>
        <w:tab/>
        <w:br/>
        <w:tab/>
        <w:t xml:space="preserve">До жалбоподателя е изпратено писмо с изх.№66-00-1002 от 07.10.2021г. на изпълнителен на АвП, против което е подадена жалба до първоинстанционния съд. Видно от нейното съдържание, Аршинков е визирал АвП като администратор на лични данни, и е посочил, че този администратор на лични данни неоснователно не е уважил искането за изтриване на личните му данни. И. Аршинков е поискал да се отмени отказ, обективиран в писмо с изх.№66-00-1002 от 07.10.2021г. на Агенция по вписванията, както и да се задължи АвП да изтрие/заличи личните данни на жалбоподателя в качеството му на едноличен собственик и управител на „Фобеск Трейдинг“ ЕООД [ЕИК], съдържащи се в публикувания учредителен акт по партидата на дружеството.</w:t>
        <w:tab/>
        <w:br/>
        <w:tab/>
        <w:t xml:space="preserve">Съдът е разгледал жалбата в производство по реда на чл.39, ал.1 ЗЗЛД, според която разпоредба при нарушаване на правата му по Регламент (ЕС) 2016/679 и по този закон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кодекс.</w:t>
        <w:tab/>
        <w:br/>
        <w:tab/>
        <w:t xml:space="preserve">Страни в това производство във вр. със заявеното от жалбоподателя право по чл.17, 1 ОРЗД са субекта на данни(чл.4, 1 ОРЗД) и администратора на лични данни (чл.4, 7 ОРЗД).</w:t>
        <w:tab/>
        <w:br/>
        <w:tab/>
        <w:t xml:space="preserve">В случая пред АС-Бургас е оспорено писмо, издадено от ИД на АвП в качеството му на представител на администратора на лични данни, като същевременно в жалбата не се съдържат доводи, че оспореното писмо е ИАА по см. на АПК, подлежащ на оспорване по реда на чл.145 и сл. АПК, а са наведени доводи срещу отказ на администратора на лични данни.</w:t>
        <w:tab/>
        <w:br/>
        <w:tab/>
        <w:t xml:space="preserve">При тези данни първостепенния съд е следвало като ответна в производството пред него страна да конституира Агенция по вписванията в качеството й на администратор на лични данни по см. на чл.4, 7 ОРЗД, което в настоящия казус не е сторено.</w:t>
        <w:tab/>
        <w:br/>
        <w:tab/>
        <w:t xml:space="preserve">Участието на ненадлежна страна в процеса има резултат постановяване на недопустим съдебен акт, който на осн. чл.221, ал.3 АПК вр. чл.218, ал.2 АПК следва да се обесили без да се разглежда спора по същество, а делото се върне на АС-Бургас за ново разглеждане при правилно конституиране на страните в съдебното производство.</w:t>
        <w:tab/>
        <w:br/>
        <w:tab/>
        <w:t xml:space="preserve">При този изход на спора не се възлагат разноски за производството пред настоящата инстанция. Възлагането им следва да бъде осъществено съгласно чл.226, ал.3 АПК при новото разглеждане на делото.</w:t>
        <w:tab/>
        <w:br/>
        <w:tab/>
        <w:t xml:space="preserve">По изложените съображения Върховният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ОБЕЗСИЛВА решение №1796/16.11.2021г., постановено по адм. дело №2408/2021г. по описа на Административен съд-Бургас.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