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№507/07.04.2014 по гр. д. №7201/2013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507</w:t>
        <w:tab/>
        <w:br/>
        <w:tab/>
        <w:t xml:space="preserve"> </w:t>
        <w:tab/>
        <w:br/>
        <w:tab/>
        <w:t xml:space="preserve">С., 07.04.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26 март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7201/2013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А. К. В. и Е. П. В. чрез пълномощник адв. Р. Ф. - Софийска адвокатска колегия против въззивно решение № 686 от 08.04.2013 г. по в. гр. дело № 3844/2012 г. на Софийски апелативен съд, с което е потвърдено решение от 26.06.2012 г. по гр. дело № 2333/2012 г. на Софийски градски съд за отхвърляне исковете на А. К. В. и Е. П. В. против Ю. Б. Д. и И. А. Г. с правно основание чл. 26, ал. 2 ЗЗД за установяване, че договорът оформен с нотариален акт № 64/2000 г. на нотариус Б. Я. с районен на действие Софийски районен съд е привиден, прикриващ персонална симулация, за установяване привидност на предварителен договор за покупко - продажба от 09.02.2001 г. и на договорите за учредена договорна ипотека оформени с нотариален акт № 161/2001 г. и нотариален акт № 162/2001 г. на нотариус Б. Я. с районен на действие Софийски районен съд и за отхвърляне на евентуално предявения иск за унищожаване на посочените договори на основание чл. 29 ЗЗД поради измама.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жалбоподателите поставят правните въпроси относно доказване на симулация при наличието на подставено лице, за допустимостта на свидетелски показания в хипотезите на чл. 134, ал. 2 ГПК отм., за правилата за установяване на уговорка за обратно изкупуване при сключването на договор за покупко - продажба и правилата на погасителната давност при произнасянето по евентуалните искове за унищожаване на договор поради измама. Въпросите са поставени в контекста на изводите на съда за недоказаност на предявените искове като разрешени в противоречие с цитирана съдебна практика на ВКС, която не е представена. Поддържа се приложното поле на чл. 280, ал. 1, т. 3 ГПК - въпроси от значение за точното прилагане на закона и за развитие на правото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Ответниците Ю. Б. Д. и И. А. Г. в отделни писмени отговори оспорват наличие на основание за допускане на касационно обжалване по чл. 280, ал. 1, т. 3 ГПК, което не е мотивирано. Сочат, че изложението цитира решаващите изводи на съда за отхвърляне на исковете, което касае съществото на спора.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по чл. 26, ал. 2 ЗЗД и чл. 29 ЗЗД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 Съдът е бил сезиран с иск за нищожност на договора за покупко-продажба сключен на 14.02.2000 г. с нотариален акт № 64/2001 г., с който ищците са продали собствения си апартамент на ответника И. Г. като привиден, тъй като купувачът е участвал като подставено лице на първия ответник Ю. Д., от който са получили паричен заем. Поддържали са нищожност й на прикритата сделка с действителния купувач поради наличие на уговорка за обратно изкупуване на имота на основание чл. 209 ЗЗД. </w:t>
        <w:tab/>
        <w:br/>
        <w:tab/>
        <w:t xml:space="preserve"> </w:t>
        <w:tab/>
        <w:br/>
        <w:tab/>
        <w:t xml:space="preserve">Твърдели са привидност на предварителния договор за покупко-продажба от 09.02.2001 г., с който вторият ответник е обещал да прехвърли процесния апартамент на двамата ищци като прикриващ предварителен договор между ищците и първия ответник, който също е нищожен на основание чл. 209 ЗЗД, вр. чл. 152 ЗЗД, тъй като предвижда начин за удовлетворяването му като кредитор по договор за заем с ищците, различен от установения в закона, както че са привидни й договорите от 02.04.2001 г. сключени с нотариални актове № 161/2001 г. и № 162/2001 г., с които вторият ответник е учредил договорна ипотека върху процесния апартамент, с цел обезпечаване на договор за заем сключен с първия ответник и трето лице. </w:t>
        <w:tab/>
        <w:br/>
        <w:tab/>
        <w:t xml:space="preserve"> </w:t>
        <w:tab/>
        <w:br/>
        <w:tab/>
        <w:t xml:space="preserve">Предявен в отношение на евентуалност е й иск за унищожаване на договорите като сключени при измама с твърдение, че ищците са въведени в заблуждение при сключването на сделките, че след връщане на заема по договора с първия ответник ще придобият отново апартамента си.</w:t>
        <w:tab/>
        <w:br/>
        <w:tab/>
        <w:t xml:space="preserve"> </w:t>
        <w:tab/>
        <w:br/>
        <w:tab/>
        <w:t xml:space="preserve">Прието е с обжалваното решение, че ищците не разполагат с обратен документ установяващ действителните им отношения с втория ответник - купувач на имота по иска за привидност на оспорения договор за покупко-продажба, не представят й начало на писмено доказателство по смисъла на чл. 134, ал. 2 ГПК отм. за допускане на гласни доказателства за установяване на действителните отношения между страните, поради което исковете се явяват неоснователни като недоказани. Независимо от това съдът е обсъдил и вариант, при който ако се приеме, че писмените доказателства носят характеристиките на начало на писмено доказателство (предварителен договор от 14.02.2000 г. и анекс към същия от 09.02.2001 г. касаещ отношенията между ищците и първия ответник и предварителен договор за покупко-продажба от 09.02.2001г. и анекс към същия от 30.03.2001 г. касаещ отношения между ищците и втория ответник) е направил обсъждане на допуснати и разпитани свидетели като е приел, че същите не са установили твърденията за създадени отношения на привидност между страните по оспорените договори, което потвърждава извода за недоказаност на исковете. </w:t>
        <w:tab/>
        <w:br/>
        <w:tab/>
        <w:t xml:space="preserve"> </w:t>
        <w:tab/>
        <w:br/>
        <w:tab/>
        <w:t xml:space="preserve">По евентуално предявения иск за унищожаване на договорите поради измама, съдът е обсъдил правопогасяващото възражение на ответниците за изтекла тригодишна погасителна давност по чл. 32, ал. 2 ЗЗД като е приел, че от момента на откриване на измамата през 2002 г., когато ищците са сезирали прокуратурата срещу двамата ответници до предявяването на исковата молба 19.02.2007 г. този срок е изтекъл - основание за отхвърляне на иска по чл. 29 ЗЗД като погасен по давност.</w:t>
        <w:tab/>
        <w:br/>
        <w:tab/>
        <w:t xml:space="preserve"> </w:t>
        <w:tab/>
        <w:br/>
        <w:tab/>
        <w:t xml:space="preserve">В изложението по чл. 284, ал. 3, т. 1 ГПК жалбоподателите поставят въпроса за приложението на чл. 134, ал. 2 ГПК отм., чл. 165, ал. 2 ГПК като средство за доказване на привидност на сделки при персонална симулация (подставено лице), както и при наличие на уговорки за обратно изкупуване във връзка с възможността да се допуснат и обсъдят свидетелски показания, като съвкупност от доказателствени средства за установяване нищожност на договори поради привидност. Въпросът е включен в предмета на делото и има значение за изхода на спора, поради което следва да се допусне касационно обжалване на основание чл. 280, ал. 1, т. 1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въззивно решение № 686 от 08.04.2013 г. по в. гр. дело № 3844/2012 г. на Софийски апелативен съд.</w:t>
        <w:tab/>
        <w:br/>
        <w:tab/>
        <w:t xml:space="preserve"> </w:t>
        <w:tab/>
        <w:br/>
        <w:tab/>
        <w:t xml:space="preserve">УКАЗВА на А. К. В. и Е. П. В. в едноседмичен срок от получаване на препис от определението да внесат по сметка на Върховен касационен съд държавна такса за касационно обжалване в размер на 193 лв. и да представят вносен документ по делото.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