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№60/16.06.2021 по гр. д. №4813/2016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60101</w:t>
        <w:tab/>
        <w:br/>
        <w:tab/>
        <w:t xml:space="preserve"> </w:t>
        <w:tab/>
        <w:br/>
        <w:tab/>
        <w:t xml:space="preserve"> София, 16.06.2021 г. В ИМЕТО НА НАРОДА </w:t>
        <w:tab/>
        <w:br/>
        <w:tab/>
        <w:t xml:space="preserve"> </w:t>
        <w:tab/>
        <w:br/>
        <w:tab/>
        <w:t xml:space="preserve"> Върховният касационен съд на Р. Б, първо гражданско отделение, в закрито заседание на шестнадесети юни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МАРГАРИТА СОКОЛОВА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гр. д. № 4813 по описа за 2016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4 ГПК. </w:t>
        <w:tab/>
        <w:br/>
        <w:tab/>
        <w:t xml:space="preserve"> </w:t>
        <w:tab/>
        <w:br/>
        <w:tab/>
        <w:t xml:space="preserve"> Образувано е по молба вх. № 2059/11.03.2021 г. на Е. Д. М. за връщане на дадено обезпечение за спиране на изпълнението на невлязлото в сила решение № 411 от 08.11.2006 г. по в. гр. д. № 2517/2005 г. на СГС, в частта, касаеща УПИ. ........... от кв..... по регулационния план на [населено място], местност „М. д. II-Б част-разширение“, м.“Д.“, одобрен със заповед РД-50-1188 от 19.12.1995г. Спирането на изпълнението е допуснато по молба на Е. Д. М. и В. Д. М. с определение от 14.01.2010 г. по гр. д. № 5209/2008 г. на ВКС, след представено от Е. М. платежно нареждане за внасяне на обезпечение по сметка на ВКС в размер на 4692, 60 лв. </w:t>
        <w:tab/>
        <w:br/>
        <w:tab/>
        <w:t xml:space="preserve"> </w:t>
        <w:tab/>
        <w:br/>
        <w:tab/>
        <w:t xml:space="preserve"> За да се произнесе по молбата, съставът на ВКС взе предвид следното:</w:t>
        <w:tab/>
        <w:br/>
        <w:tab/>
        <w:t xml:space="preserve"> </w:t>
        <w:tab/>
        <w:br/>
        <w:tab/>
        <w:t xml:space="preserve"> Е. Д. М. е била конституирана като ответник по гр. д. № 4598/1994 г. в качеството на наследник на починал ответник. Предявеният иск по това дело е по чл. 108 ЗС за установяване собствеността и предаване владението на нива от 2, 5 дка в местността „Д.“, кв.С.. Обезпечението по чл. 282, ал. 2 ГПК е допуснато от ВКС при първото разглеждане на делото от касационната инстанция. Окончателното съдебно решение по спора е решение № 136/03.11.2017 г. по гр. д. № 4813/2016 г. на ВКС, I-во г. о. С него е оставено в сила решение № 2666 от 20.03.2016 г. по в. гр. д. № 1429/2013 г. на СГС, II-ри А състав, с което е потвърдено решение от 17.11.1997 г. по гр. д. № 4598/1994 г. на СРС, с което искът по чл. 108 ЗС е бил отхвърлен. </w:t>
        <w:tab/>
        <w:br/>
        <w:tab/>
        <w:t xml:space="preserve"> </w:t>
        <w:tab/>
        <w:br/>
        <w:tab/>
        <w:t xml:space="preserve"> С оглед крайния резултат по делото, обезпечителната нужда е отпаднала, а и не възниква възможност за предявяване на иск по чл. 282, ал. 4 ГПК за обезщетение за вреди от забавеното изпълнение - такъв иск би могъл да се предяви само ако въззивното решение, по което е допуснато спиране на изпълнението, влезе в сила, а това условие в случая не е налице, тъй като искът по чл. 108 ЗС, който е бил уважен с решението по гр. д. № 2517/2017 г. на СГС, е окончателно отхвърлен с потвърденото от ВКС решение по гр. д. № 1429/2013 г. на СГС. </w:t>
        <w:tab/>
        <w:br/>
        <w:tab/>
        <w:t xml:space="preserve"> </w:t>
        <w:tab/>
        <w:br/>
        <w:tab/>
        <w:t xml:space="preserve"> При това положение се дължи връщане на внесеното обезпечение. Обезпечението се намира по сметка на ВКС, видно от служебна бележка от 12.03.2021 г. на ВКС.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ОСВОБОЖДАВА сумата от 4692, 60 лв., представляваща внесено на 12.01.2010 г. по сметка на ВКС обезпечение за спиране на изпълнението на невлязлото в сила решение № 411 от 08.11.2006 г. по в. гр. д. № 2517/2005 г. на Софийски градски съд.</w:t>
        <w:tab/>
        <w:br/>
        <w:tab/>
        <w:t xml:space="preserve"> </w:t>
        <w:tab/>
        <w:br/>
        <w:tab/>
        <w:t xml:space="preserve"> Сумата от 4692, 60 лв. да се преведе по посочената в молбата сметка на Е. Д. М. в „У. Б.“ АД: </w:t>
        <w:tab/>
        <w:br/>
        <w:tab/>
        <w:t xml:space="preserve"> </w:t>
        <w:tab/>
        <w:br/>
        <w:tab/>
        <w:t xml:space="preserve">[банкова сметка]</w:t>
        <w:tab/>
        <w:br/>
        <w:tab/>
        <w:t xml:space="preserve"> </w:t>
        <w:tab/>
        <w:br/>
        <w:tab/>
        <w:t xml:space="preserve"> Препис от определението да се предаде в счетоводството на Върховния касационен съд за изпълнение.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