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№6035/16.06.2021 по търг. д. №1829/2020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60355</w:t>
        <w:tab/>
        <w:br/>
        <w:tab/>
        <w:t xml:space="preserve"> </w:t>
        <w:tab/>
        <w:br/>
        <w:tab/>
        <w:t xml:space="preserve"> гр.София, 16.06.2021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двадесет и пети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1829 по описа за 2020г.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„Лит - 2002“ ООД, [населено място] чрез процесуален представител адв. М. П. срещу решение № 94 от 13.03.2020г. по в. т. дело № 52/2020г. на Апелативен съд П., с което след отмяна на решение № 141 от 25.10.2019г. по т. дело № 72/2019г. на Окръжен съд Пазарджик са отменени предявените от „Лит – 2002“ ООД против [община] искове за осъждане на общината да заплати на дружеството - ищец сумата 49 800 лв., представляваща неиздължено възнаграждение за изготвяне на проектна документация съгласно договор от 10.01.2012г., сключен между [община] като възложител и „Лит – 2002“ ООД като изпълнител, ведно със законната лихва върху главницата от датата на предявяване на иска - 27.03.2019г., както и сумата 15 148, 81 лв., представляваща обезщетение за забавено плащане на възнаграждението за периода от 27.03.2016г. до 26.03.2019г., като неоснователни, и ищецът е осъден да заплати на ответната община сумата 2 499 лв. - разноски за двете инстанционни производства.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касационната жалба и приложеното към нея изложение по чл. 284, ал. 3, т. 1 ГПК релевира доводи за допускане на касационно обжалване на въззивния съдебен акт на основание чл. 280, ал. 1, т. 1 ГПК, тъй като е нарушен материалния закон, в частност нормите на Европейското законодателство, касаещи Европейските програми, и постановеното решение е в противоречие с константната практика на Върховния касационен съд по процесуалноправния въпрос относно обсъждането на доказателствата в тяхната съвкупност и поотделно. Касаторът поддържа становище, че въззивният съд не е вникнал в същината на процедурата BG161PF005/11/1.12.02/25 „Подобряване и развитие на инфраструктурата за питейни и отпадъчни води в агломерации между 2000 и 10000 е. ж.“, въпреки, че същата е обяснена писмено и устно; направил е погрешен извод, че констатациите и препоръките, дадени от Управителния орган на оперативната програма /УО на ОПОС/ представляват „открити недостатъци при изготвяне на прединвестиционното проучване и действието на договора е било продължено поради откриването им и известяване на изпълнителя“. Касаторът излага доводи, че качествено и в срок е предал ПИП на 25.01.2012г. на представителя на [община] - М. С., която го е внесла на 31.01.2012г. в деловодството на ОПОС към МОСВ с цел кандидатстване на общината по процедура: BG161PF005/11/1.12.02/25 „Подобряване и развитие на инфраструктурата за питейни и отпадъчни води в агломерации между 2000 и 10000 е. ж.“, като с внасянето на ПИП, представляващо концепцията на проекта, е стартирала процедурата по съгласуване и одобрение на проекта. Поддържа също, че въззивният съд не е съобразил, че с новите изисквания на ЕС по Европейските програми, обективирани в Заповед № РД-ОП-2 от 18.04.2012г. на Министъра на МОСВ, е наложен нов ред в процедурата, поради което се е наложило подадените ПИП да претърпят промени. Твърди, че поставените задачи от страна на възложителя към изпълнителя посредством писма по пощата и по електронната такава, и съответните действия, извършени от страна на изпълнителя, са на основание чл. 9, ал. 2 от договора. Поддържа становище, че съдебният състав неправилно е приел, че прединвестиционните проучвания са идейни или работни проекти, които следва да отговарят на определени нормативни изисквания и които проекти може да се оценяват съответстват ли на тези изисквания или не.</w:t>
        <w:tab/>
        <w:br/>
        <w:tab/>
        <w:t xml:space="preserve"> </w:t>
        <w:tab/>
        <w:br/>
        <w:tab/>
        <w:t xml:space="preserve"> О. [], [населено място] чрез процесуален представител юрисконсулт И. Е. Б. оспорва касационната жалба и поддържа становище за липса на основания за допускане на касационно обжалване на въззивното решение поради това, че обжалваният съдебен акт не е в противоречие със задължителната или константна съдебна практика, не противоречи на актове на Конституционния съд на Р. Б или на Съда на Европейския съюз, нито възникналите въпроси са от значение за точното прилагане на закона, както и за развитието на правото. Претендира присъждане на юрисконсултско възнаграждение. </w:t>
        <w:tab/>
        <w:br/>
        <w:tab/>
        <w:t xml:space="preserve"> </w:t>
        <w:tab/>
        <w:br/>
        <w:tab/>
        <w:t xml:space="preserve"> Касационната жалба е редовна от външна страна - подадена е от легитимирана страна в предвидения в чл. 283 ГПК преклузивен едномесечен срок и е насочена срещу подлежащ на обжалване въззивен съдебен акт.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обсъди изложените от страните доводи относно допускане на касационно обжалване на въззивното решение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Въззивният съд е констатирал, че по реда на НВМОП отм. ответникът [община] и ищецът „Лит - 2002“ ООД са сключили на 10.01.2012г. договор за изготвяне на проектна документация, съгласно който дружеството се е задължило като изпълнител да изготви „Актуализация на Прединвестиционно проучване на обект „Интегриран проект за подобряване на инженерната ВиК инфраструктура на [населено място]“ във връзка с кандидатстване на [община] по Оперативна програма „Околна среда“ /ОПОС/, процедура BG161PO005/11/1.12.02/25 „Подобряване и развитие на инфраструктурата за питейни и отпадъчни води в англомерации между 2000 и 10 000 е. ж.“, съгласно техническото задание и представената оферта /чл. 1, ал. 1 от договора/, с уговорен краен срок за извършване на възложените дейности 25.01.2012г. /чл. 5 от договора/. Съдебният състав е приел за безспорно, че изпълнителят е изпълнил възложената работа в срок, като е предал документите на [община] с приемателно-предавателен протокол на 25.01.2012г. и общината не е заявила забележки относно изпълнената работа; на 30.01.2012г. с приемо-предавателен протокол [община] е предала документите в ОПОС 2007-2013г. при Министерство на околната среда и водите /МОСВ/, [населено място]; с писмо от ОПОС 2007-2013г., получено в [община] на 18.06.2012г., Управляващият орган на оперативната програма /УО на ОПОС/ е уведомил общината, че е осъществил преглед на ПИП за англомерация Стрелча от 30.01.2012г., направил е констатации и препоръки и е посочил, че представеното ПИП съдържа пропуски и несъответствия с изискванията на ОПОС, поради което е необходимо общината да отрази констатациите и препоръките от прегледа, както в ПИП, така и в останалата част от проектната документация и да представи в УО на ОПОС пакет документи за цялостен преглед и издаване на становище не по-късно от 27.08.2012г. </w:t>
        <w:tab/>
        <w:br/>
        <w:tab/>
        <w:t xml:space="preserve"> </w:t>
        <w:tab/>
        <w:br/>
        <w:tab/>
        <w:t xml:space="preserve">Въз основа на представените разпечатки от електронна кореспонденция и разменените между служители на общината и дружеството писма през периода 07.08.2012г.-24.08.2012г. въззивната инстанция е установила, че с писмо от 02.10.2012г., получено в общината на 05.10.2012г., УО на ОПОС 2007-2013г. е уведомил общината, че в определения в писмото краен срок - 27.08.2012г., общината е внесла в УО на ОПОС проектна документация за англомерация Стрелча за цялостен преглед и издаване на становище, но предоставените констатации и препоръки по внесеното прединвестиционно проучване не са цялостно отразени и проектът не отговаря на посочени минимални изисквания и норми, поради което за проекта на [община] не може да бъде издадено становище и последващ преглед в рамките на тази процедура няма да бъде извършван, а след приключване на процедурата УО на ОПОС ще прегледа отново проектната документация за англомерация Стрелча и ще предостави констатации и препоръки с цел подготовката на качествено проектно предложение с готовност за стартиране на строителни дейности в началото на следващия програмен период 2014-2020г., като с цел подпомагането на подготовката на качествен инвестиционен проект на [община] УО на ОПОС изпраща констатации и препоръки по техническата част на входираното проектно предложение. Въззивният съд е констатирал, че от К. Н е изпратено с писмо по електронна поща от 27.02.2014г. до управителя на дружеството-ищец искане да бъдат направени посочени промени в интегрирания проект за подобряване на инженерната ВиК инфраструктура на [населено място]. </w:t>
        <w:tab/>
        <w:br/>
        <w:tab/>
        <w:t xml:space="preserve"> </w:t>
        <w:tab/>
        <w:br/>
        <w:tab/>
        <w:t xml:space="preserve">За установяване на работата по проекта, предаването му на ответната община, посочените от МОСВ конкретни бележки по внесения проект и извършваните корекции от ищеца съдебният състав е обсъдил и показанията на свидетелите М. И. С. и М. Ч. Р.-Б., разпитани в съдебно заседание на 24.09.2019г. в първоинстанционното производство. Приел е за безспорно, че с приемателно-предавателен протокол от 28.03.2014г. ищецът е предал на ответната община по процесния договор № 4 от 10.01.2012г. актуализация на прединвестиционни проучвания за обект „Интегриран проект за подобряване инженерната ВиК инфраструктура на [населено място]“, Ревизия 2, 1 класьор, като в протокола и писмото от 28.03.2014г. до кмета на общината е посочено, че материалите се предават след отразяване на техническите констатации и препоръки на УО на ОПОС с цел подготовката на инвестиционния проект през новия програмен период 2014-2020г. </w:t>
        <w:tab/>
        <w:br/>
        <w:tab/>
        <w:t xml:space="preserve"> </w:t>
        <w:tab/>
        <w:br/>
        <w:tab/>
        <w:t xml:space="preserve">Въззивният съд е съобразил т. 11 и т. 12 от поканата за кандидатстване от МОСВ, Дирекция „Кохезионна политика за околна среда“, Оперативна програма „Околна среда 2007-2013г.“, Кохезионен фонд, съгласно които, когато проектът бъде одобрен за финансиране се подписва договор за предоставяне на безвъзмездна финансова помощ /т. 11/ и крайният срок за приключване на строителните работи по проекта е не по-късно от 31.12.2014г. /т. 12/. Констатирал е, че проектът на [община] не е одобрен за финансиране, не е сключен договор за предоставяне на безвъзмездна финансова помощ и няма извършени и приключени до 31.12.2014г. строителни работи съгласно този проект, нито проектът е бил разглеждан, одобрен и финансиран от УО на ОПОС в последващ програмен период, след 31.12.2014г.</w:t>
        <w:tab/>
        <w:br/>
        <w:tab/>
        <w:t xml:space="preserve"> </w:t>
        <w:tab/>
        <w:br/>
        <w:tab/>
        <w:t xml:space="preserve">Приел е, че въпреки отправените до общината покани за изпълнение на парично задължение и сключване на спогодба, получени съответно на 16.10.2018г. и 10.01.2019г., плащане на възнаграждение по договора не е извършено. </w:t>
        <w:tab/>
        <w:br/>
        <w:tab/>
        <w:t xml:space="preserve"> </w:t>
        <w:tab/>
        <w:br/>
        <w:tab/>
        <w:t xml:space="preserve">Въз основа на изложената фактическа обстановка въззивната инстанция е направила извод, че сключеният между страните договор по своята правна природа е договор за изработка по смисъла на чл. 258 ЗЗД, но възложителят не дължи на изпълнителя възнаграждение съгласно чл. 266, ал. 1, изр. 1 ЗЗД поради неизпълнение на работата съгласно чл. 261, ал. 1 ЗЗД и неприемането й по смисъла на чл. 264, ал. 3 ЗЗД. Крайният извод е аргументиран с обстоятелството, че недостатъците на изготвения от изпълнителя проект са преценени от УО на ОПОС като неотстранени, поради което проектът на общината не е получил финансиране и не е бил осъществен. Съдебният състав е приел, че в случая приемането от общината - възложител на извършената от ищцовото дружество - изпълнител работа се извършва по специфичен начин, а именно след проверка от УО на ОПОС. Посочил е, че годността на предадената на 25.01.2012г. проектна документация да изпълни предназначението си по чл. 1, ал. 1 от договора за успешно кандидатстване на общината в посочената процедура пред ОПОС 2007-2013г. е проверена от УО на ОПОС в периода 30.01.2012г.-12.06.2012г., при която проверка са установени пропуски и несъответствия на ПИП при условията на чл. 264, ал. 2, предл. 2 ЗЗД - наличие на недостатъци, които не могат да се открият при обикновения начин на приемане; при условията на чл. 265, ал. 1, т. 1 ЗЗД общината е поискала от изпълнителя и той е предприел действия за отстраняване на посочените недостатъци, но при направената впоследствие в периода 27.08.2012г.-02.10.2012г. нова проверка, също при условията на чл. 264, ал. 2, предл. 2 ЗЗД, на внесените коригирани документи от УО на ОПОС отново е установено, че проектът не отговаря на посочени минимални изисквания и на посочени норми, поради което работата по него е била приключена без издаване на становище. Въззивният съд е изложил съображения, че няма пречка уведомяванията за недостатъците и изискванията да бъдат извършени от служители на общината, а не от кмета като неин представител, което е направено.</w:t>
        <w:tab/>
        <w:br/>
        <w:tab/>
        <w:t xml:space="preserve"> </w:t>
        <w:tab/>
        <w:br/>
        <w:tab/>
        <w:t xml:space="preserve">Поради недължимост на възнаграждението по чл. 266, ал. 1, изр. 1 ЗЗД въззивната инстанция е направила извод за недължимост на акцесорното вземане за плащане на обезщетение за забава в изплащането на възнаграждението.</w:t>
        <w:tab/>
        <w:br/>
        <w:tab/>
        <w:t xml:space="preserve"> </w:t>
        <w:tab/>
        <w:br/>
        <w:tab/>
        <w:t xml:space="preserve">Възражението на ответника по иска за нищожност на клаузата на чл. 2 от договора относно цената и начина на плащане в частта, че договорената сума е до 49 800 лв. „след осигурено финансиране по ОПОС, до размера на одобрените средства“ поради противоречие със закона е прието от въззивната инстанция за основателно. Изложени са съображения, че е недопустимо с оглед разпоредбите на чл. 258 и чл. 266, ал. 1, изр. 1 ЗЗД, в договор за изработка да се установява клауза, съгласно която едната страна да получи изпълнение /изготвена проектна документация/, но да не осъществи своята насрещна престация /плащане на възнаграждение/. Прието е, че в случая при сключването на договора от 10.01.2012г. общината не е имала осигурено финансиране от ОПОС; предоставянето на такова финансиране се решава по установени правила и когато осигурено финансиране няма, то страната по договора няма право и основание да включва в договора клауза, предвиждаща спазване на изначално невъзможна предпоставка за разплащане със съконтрахента.</w:t>
        <w:tab/>
        <w:br/>
        <w:tab/>
        <w:t xml:space="preserve"> </w:t>
        <w:tab/>
        <w:br/>
        <w:tab/>
        <w:t xml:space="preserve">Въззивният съд е приел за неоснователно възражението, че с клаузата на чл. 2 от договора в частта й „след осигурено финансиране по ОПОС, до размера на одобрените средства“ е поставено условие. Изложил е съображения, че клаузата не се отнася до действието на договора, а касае единствено начина на плащане на възнаграждението от възложителя за извършената от изпълнителя работа, поради което не може да се приеме, че договорът за изготвяне на проектна документация от 10.01.2012г. е сключен под отлагателно условие; клаузата на чл. 2 от договора в посочената част няма основание да бъде разбирана като отлагателно условие по смисъла на чл. 25 ЗЗД, тъй като не съдържа условно волеизявление, едва с настъпването на фактите по което се иска да възникне правното действие на сделката - сделката се сключва с уговорка за изчакване на получаване на финансиране и не се изпълнява докато не се осигурят средствата за финансиране на строителството; договорено е незабавно пораждане на действието на сделката, като само относно начина на разплащане на възнаграждението за изпълнената работа е посочена дължимост след осигуряване на финансирането по ОПОС, при това до размера на одобрените средства. </w:t>
        <w:tab/>
        <w:br/>
        <w:tab/>
        <w:t xml:space="preserve"> </w:t>
        <w:tab/>
        <w:br/>
        <w:tab/>
        <w:t xml:space="preserve">Съдебният състав е приел също, че общината - възложител във въззивната жалба неоснователно се позовава и променя становището си за наличие на частична нищожност на клаузата на чл. 2 от договора, предвиждаща невъзможен начин за извършване на разплащането при извършена надлежно от изпълнителя работа. Посочил е, че след като възложителят не е осигурил надлежно финансиране на обекта чрез предоставяне на средства от друг правен субект по установените от Закон за това правила, изцяло в негова тежест е задължението да плати възнаграждение за надлежно изпълнената по договора работа. </w:t>
        <w:tab/>
        <w:br/>
        <w:tab/>
        <w:t xml:space="preserve"> </w:t>
        <w:tab/>
        <w:br/>
        <w:tab/>
        <w:t xml:space="preserve">Поради неизпълнение на работата съгласно чл. 261, ал. 1 ЗЗД и неприемането й по смисъла на чл. 264, ал. 3 ЗЗД обаче искът по чл. 266, ал. 1 ЗЗД е приет за неоснователен.</w:t>
        <w:tab/>
        <w:br/>
        <w:tab/>
        <w:t xml:space="preserve"> </w:t>
        <w:tab/>
        <w:br/>
        <w:tab/>
        <w:t xml:space="preserve">Допускането на касационно обжалване на въззивното решение съгласно чл. 280, ал. 1 ГПК предпоставя произнасяне от въззивния съд по релевантен материалноправен или процесуалноправен въпрос, по отношение на който е налице някое от основанията по чл. 280, ал. 1, т. 1 – т. 3 ГПК. С. То решение № 1 от 19.02.2010г. по т. дело № 1/2009г. на ВКС, ОСГТК този въпрос следва да е от значение за изхода на делото, да е формирал решаващата воля на съда и да е обусловил правните изводи по предмета на спора. По смисъла на т. 1 от цитираното тълкувателно решение касаторът е длъжен да изложи ясна и точна формулировка на правния въпрос от значение за изхода по конкретното дело, който е разрешен с въззивното решение. Без касаторът да постави този въпрос, обжалваният съдебен акт не може да бъде допуснат до касационен контрол. Върховният касационен съд би могъл само да конкретизира, преформулира, уточни и квалифицира правния въпрос от значение за изхода на спора, но не изцяло да го изведе от посочените в касационната жалба факти и обстоятелства, или от релевираните доводи за неправилност на решението, или от посочената съдебна практика. Непосочването на релевантния правен въпрос е основание за недопускане на касационно обжалване, без ВКС да разглежда сочените допълнителни основания.</w:t>
        <w:tab/>
        <w:br/>
        <w:tab/>
        <w:t xml:space="preserve"> </w:t>
        <w:tab/>
        <w:br/>
        <w:tab/>
        <w:t xml:space="preserve">В настоящия случай касаторът не е формулирал релевантните материалноправни и процесуалноправни въпроси, обусловили решаващата воля на съда при постановяване на въззивното решение, които са решени в противоречие с практиката на ВКС. По смисъла на задължителните указания на т. 1 от Тълкувателно решение № 1 от 19.02.2010г. по т. дело № 1/2009г. на ВКС, ОСГТК непосочването на правния въпрос от значение за изхода на делото е достатъчно основание за недопускане на касационно обжалване, без да е необходимо ВКС да разглежда допълнителните основания по чл. 280, ал. 1, т. 1 ГПК. </w:t>
        <w:tab/>
        <w:br/>
        <w:tab/>
        <w:t xml:space="preserve"> </w:t>
        <w:tab/>
        <w:br/>
        <w:tab/>
        <w:t xml:space="preserve">Ако касаторът счита, че релевантният правен въпрос е „Длъжен ли е въззивният съд да обсъди всички събрани по делото доказателства в тяхната съвкупност и поотделно?“, то по този въпрос не е налице хипотезата на чл. 280, ал. 1, т. 1 ГПК за допускане на касационно обжалване на въззивното решение. Правомощията на въззивната инстанция при разглеждане и решаване на делото са подробно разяснени в т. 1, 2 и 3 от Тълкувателно решение № 1 от 09.12.2013г. на ВКС по тълк. дело № 1/2013г., ОСГТК, съгласно което непосредствена цел на въззивното производство е повторното разрешаване на материалноправния спор,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доказателствата, и субсимиране на установените факти под приложимата материалноправна норма. Въззивният съд е длъжен да реши спора по същество, като съобразно собственото си становище относно крайния му изход може да потвърди или да отмени решението на първа инстанция. Дейността на въззивния съд не е повторение на първоинстанционното производство, а негово продължение, при което втората инстанция не дължи повтаряне на дължимите от първа инстанция процесуални действия, а надгражда върху тях. По същия въпрос е формирана постоянна съдебна практика на ВКС, обективирана в постановени по реда на чл. 290 ГПК решения /решение № 55/03.04.2014г. по т. д. № 1245/2013г. на ВКС, І т. о., решение № 63/17.07.2015г. по т. д. № 674/2014г. на ВКС, ІІ т. о., решение № 263/24.06.2015г. по т. д. № 3734/2013г. на ВКС, ТК, І т. о., решение № 111/03.11.2015г. по т. д. № 1544/2014г. на ВКС, ТК, II т. о. и други/, с които е прието, че задължение на въззивния съд е да се произнесе по спорния предмет на делото, след като прецени всички относими доказателства, установи фактическата обстановка и обсъди въведените от страните доводи и възражения в пределите, очертани с въззивната жалба и отговора по чл. 263, ал. 1 ГПК. В настоящия случай, при постановяване на обжалваното решение въззивният съд не се е отклонил от константната съдебна практика на ВКС, като в изпълнение на служебното начало и правомощията си по чл. 269 ГПК, разяснени в посоченото Тълкувателно решение, е обсъдил изложените във въззивната жалба възражения и оплаквания, анализирал е преценените като релевантни за спора доказателства и въз основа на тях е установил фактическата обстановка. Правилността на тази преценка не се обхваща от приложното поле на разпоредбата на чл. 280, ал. 1 ГПК и не е предмет на контрол в производството по чл. 288 ГПК, доколкото евентуалната опороченост на приетите за установени факти и обстоятелства може да се отрази на обосноваността на постановения съдебен акт и направените в тази насока оплаквания представляват касационни основания по чл. 281 ГПК, но не и основания за допускане на касационно обжалване. 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счита, че не са налице твърдените от касатора основания по чл. 280, ал. 1, т. 1 ГПК за допускане на касационно обжалване на въззивното решение на Апелативен съд П.. С оглед изхода на делото разноски на касатора не се дължат. На основание чл. 78, ал. 8 ГПК касаторът трябва да заплати на ответника сума в размер 150 лв., представляваща юрисконсултско възнаграждение за касационното производство по чл. 288 ГПК.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94 от 13.03.2020г. по в. т. дело № 52/2020г. на Апелативен съд П..</w:t>
        <w:tab/>
        <w:br/>
        <w:tab/>
        <w:t xml:space="preserve"> </w:t>
        <w:tab/>
        <w:br/>
        <w:tab/>
        <w:t xml:space="preserve">ОСЪЖДА „Лит – 2002“ ООД, ЕИК[ЕИК], [населено място], [улица], ап. 12А да заплати на [община], ЕИК[ЕИК], [населено място], област Пазарджик, пл. „Дружба“ № 2 на основание чл. 78, ал. 8 ГПК сума в размер 150 лв. /сто и петдесет лева/ - юрисконсултско възнаграждение за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