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№238/16.12.2020 по търг. д. №1344/2020 на ВКС, ТК, I т.о., докладвано от съдия Тотка Калчева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238</w:t>
        <w:tab/>
        <w:br/>
        <w:tab/>
        <w:t xml:space="preserve"> </w:t>
        <w:tab/>
        <w:br/>
        <w:tab/>
        <w:t xml:space="preserve">гр. София, 16.12.2020 г.</w:t>
        <w:tab/>
        <w:br/>
        <w:tab/>
        <w:t xml:space="preserve"> </w:t>
        <w:tab/>
        <w:br/>
        <w:tab/>
        <w:t xml:space="preserve">В. К. С на Р. Б, Търговска колегия, I отделение, в закрито заседание на петнадесети декември през две хиляди и двадесета година, в състав:</w:t>
        <w:tab/>
        <w:br/>
        <w:tab/>
        <w:t xml:space="preserve"> </w:t>
        <w:tab/>
        <w:br/>
        <w:tab/>
        <w:t xml:space="preserve"> ПРЕДСЕДАТЕЛ: Т. К</w:t>
        <w:tab/>
        <w:br/>
        <w:tab/>
        <w:t xml:space="preserve"> </w:t>
        <w:tab/>
        <w:br/>
        <w:tab/>
        <w:t xml:space="preserve"> ЧЛЕНОВЕ: Б. Й </w:t>
        <w:tab/>
        <w:br/>
        <w:tab/>
        <w:t xml:space="preserve"> </w:t>
        <w:tab/>
        <w:br/>
        <w:tab/>
        <w:t xml:space="preserve"> М.Ж</w:t>
        <w:tab/>
        <w:br/>
        <w:tab/>
        <w:t xml:space="preserve"> </w:t>
        <w:tab/>
        <w:br/>
        <w:tab/>
        <w:t xml:space="preserve">при секретаря. ................., след като изслуша докладваното от съдия Калчева, т. д. № 1344 по описа за 2020 г., за да се произнесе, взе предвид следното:</w:t>
        <w:tab/>
        <w:br/>
        <w:tab/>
        <w:t xml:space="preserve"> </w:t>
        <w:tab/>
        <w:br/>
        <w:tab/>
        <w:t xml:space="preserve">Производството по т. д. № 1344/2020 г. по описа на ВКС, ТК, I отделение е образувано по касационна жалба на Национална здравноосигурителна каса чрез Районна здравноосигурителна каса – Русе срещу решение № 130/28.04.2020 г., постановено по в. т.д. № 302/2019 г. от Великотърновски апелативен съд, с което е потвърдено решение № 117/14.06.2019 г. по т. д. № 357/2018 г. на Русенски окръжен съд за осъждане на касатора да заплати на „Специализирана болница за активно лечение за пневмо-фтизиатрични заболявания д-р Д. Г. – Русе“ ЕООД общо сумата 43 278 лв., представляваща стойност на извършена и неплатена медицинска дейност по клинични пътеки за месец октомври и месец ноември 2015 г., съответно формирана от: 3 052 лв. + 40 226 лв., по договор № 180360/17.02.2015 г. за оказване на болнична помощ по клинични пътеки, ведно със законна лихва от завеждане на делото – 29.10.2018 г. до окончателното изплащане, както и лихва за забава в общ размер 12 448, 07 лв., върху всяка от главниците, от датата на съответния падеж – 01.12.2015 г. и 01.01.2016 г. до завеждане на делото – 28.10.2018 г.</w:t>
        <w:tab/>
        <w:br/>
        <w:tab/>
        <w:t xml:space="preserve"> </w:t>
        <w:tab/>
        <w:br/>
        <w:tab/>
        <w:t xml:space="preserve">Ответникът по жалбата – ищец по иска „Специализирана болница за активно лечение за пневмо-фтизиатрични заболявания д-р Д. Г. – Русе“ ЕООД, [населено място] е депозирал молба с вх. № 9684/08.12.2020 г., подадена чрез управителя на дружеството д-р С. Д. Д., в която заявява отказ от предявения иск на основание чл. 233 ГПК и моли делото да се прекрати и постановените решения да се обезсилят.</w:t>
        <w:tab/>
        <w:br/>
        <w:tab/>
        <w:t xml:space="preserve"> </w:t>
        <w:tab/>
        <w:br/>
        <w:tab/>
        <w:t xml:space="preserve">Върховният касационен съд, Търговска колегия, I отд., като взе предвид заявения отказ от иска и на основание чл. 233 ГПК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ОБЕЗСИЛВА решение № 130/28.04.2020 г., постановено по в. т.д. № 302/2019 г. от Великотърновски апелативен съд и решение № 117/14.06.2019 г., постановено по т. д. № 357/2018 г. от Русенски окръжен съд.</w:t>
        <w:tab/>
        <w:br/>
        <w:tab/>
        <w:t xml:space="preserve"> </w:t>
        <w:tab/>
        <w:br/>
        <w:tab/>
        <w:t xml:space="preserve">ПРЕКРАТЯВА производството по т. д. № 1344/2020 г. по описа на ВКС, ТК, I отделение.</w:t>
        <w:tab/>
        <w:br/>
        <w:tab/>
        <w:t xml:space="preserve"> </w:t>
        <w:tab/>
        <w:br/>
        <w:tab/>
        <w:t xml:space="preserve">Определението подлежи на обжалване пред друг състав на ВКС с частна жалба в едноседмичен срок от съобщението. 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 ЧЛЕНОВЕ: 1.</w:t>
        <w:tab/>
        <w:br/>
        <w:tab/>
        <w:t xml:space="preserve"> </w:t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