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№234/14.12.2020 по търг. д. №2307/2020 на ВКС, ТК, I т.о., докладвано от съдия Анжелина Христова-Борисова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234</w:t>
        <w:tab/>
        <w:br/>
        <w:tab/>
        <w:t xml:space="preserve"> </w:t>
        <w:tab/>
        <w:br/>
        <w:tab/>
        <w:t xml:space="preserve">гр. София, 14.12.2020г. </w:t>
        <w:tab/>
        <w:br/>
        <w:tab/>
        <w:t xml:space="preserve"> </w:t>
        <w:tab/>
        <w:br/>
        <w:tab/>
        <w:t xml:space="preserve">В. К. С на Р. Б, Търговска колегия, Първо отделение, в закрито заседание на десети декември през две хиляди и двадесета година, в състав:</w:t>
        <w:tab/>
        <w:br/>
        <w:tab/>
        <w:t xml:space="preserve"> </w:t>
        <w:tab/>
        <w:br/>
        <w:tab/>
        <w:t xml:space="preserve"> ПРЕДСЕДАТЕЛ: ДАРИЯ ПРОДАНОВА</w:t>
        <w:tab/>
        <w:br/>
        <w:tab/>
        <w:t xml:space="preserve"> </w:t>
        <w:tab/>
        <w:br/>
        <w:tab/>
        <w:t xml:space="preserve"> ЧЛЕНОВЕ: КРИСТИЯНА ГЕНКОВСКА</w:t>
        <w:tab/>
        <w:br/>
        <w:tab/>
        <w:t xml:space="preserve"> </w:t>
        <w:tab/>
        <w:br/>
        <w:tab/>
        <w:t xml:space="preserve"> АНЖЕЛИНА ХРИСТОВА</w:t>
        <w:tab/>
        <w:br/>
        <w:tab/>
        <w:t xml:space="preserve"> </w:t>
        <w:tab/>
        <w:br/>
        <w:tab/>
        <w:t xml:space="preserve">изслуша докладваното от съдия Христова т. д. №2307 по описа за 2020г., и за да се произнесе, взе предвид следното:</w:t>
        <w:tab/>
        <w:br/>
        <w:tab/>
        <w:t xml:space="preserve"> </w:t>
        <w:tab/>
        <w:br/>
        <w:tab/>
        <w:t xml:space="preserve">Производството пред Върховен касационен съд е образувано по касационна жалба от „Т. А“ ООД /в несъстоятелност/, чрез Г. Д.- ликвидатор срещу решение №421 от 17.02.2020г. по т. д.№4992/2019г. на Апелативен съд - София. </w:t>
        <w:tab/>
        <w:br/>
        <w:tab/>
        <w:t xml:space="preserve"> </w:t>
        <w:tab/>
        <w:br/>
        <w:tab/>
        <w:t xml:space="preserve">С обжалваното решение е потвърдено решение №1038 от 07.06.2019г. на СГС, ТО, VІ-5 състав, с което е отхвърлен предявеният от К. Б. К. срещу „Т. А“ ООД /в несъстоятелност/ иск по чл. 694, ал. 2, т. 1 ТЗ за признаване съществуването на вземане по чл. 59 ЗЗД в размер на 539 013.81 лева, като е прекратено производството по евентуално съединените искове по чл. 240, ал. 1 и чл. 55, ал. 1, пр. 1 ЗЗД. </w:t>
        <w:tab/>
        <w:br/>
        <w:tab/>
        <w:t xml:space="preserve"> </w:t>
        <w:tab/>
        <w:br/>
        <w:tab/>
        <w:t xml:space="preserve">Като взе предвид, че главният иск срещу „Т. А“ ООД /в несъстоятелност/ е отхвърлен, а производството по евентуално съединените е прекратено като недопустимо, настоящият съдебен състав намира, че за ответника липсва правен интерес от обжалване. Наличието на правен интерес е абсолютна положителна процесуална предпоставка за правото на жалба, като липсата й обуславя недопустимостта на жалбата. С оглед изложеното касационното производство следва да се прекрати.</w:t>
        <w:tab/>
        <w:br/>
        <w:tab/>
        <w:t xml:space="preserve"> </w:t>
        <w:tab/>
        <w:br/>
        <w:tab/>
        <w:t xml:space="preserve">Воден от изложеното, Върховен касационен съд, Търговска колегия, състав на Първо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ПРЕКРАТЯВА производството по т. д.№2307/2020г. по описа на Върховен касационен съд, ТК, Първо търговско отделение.</w:t>
        <w:tab/>
        <w:br/>
        <w:tab/>
        <w:t xml:space="preserve"> </w:t>
        <w:tab/>
        <w:br/>
        <w:tab/>
        <w:t xml:space="preserve">ОПРЕДЕЛЕНИЕТО подлежи на обжалване в едноседмичен срок от връчването му пред друг състав на Върховния касационен съд.</w:t>
        <w:tab/>
        <w:br/>
        <w:tab/>
        <w:t xml:space="preserve"> </w:t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