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№484/21.10.2011 по гр. д. №343/2011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гр. д. № /2011 г. ВКС на РБ, ГК, І г. о.</w:t>
        <w:tab/>
        <w:br/>
        <w:tab/>
        <w:t xml:space="preserve"> </w:t>
        <w:tab/>
        <w:br/>
        <w:tab/>
        <w:t xml:space="preserve">О П Р Е Д Е Л Е Н И Е</w:t>
        <w:tab/>
        <w:br/>
        <w:tab/>
        <w:t xml:space="preserve"> </w:t>
        <w:tab/>
        <w:br/>
        <w:tab/>
        <w:t xml:space="preserve">N 484</w:t>
        <w:tab/>
        <w:br/>
        <w:tab/>
        <w:t xml:space="preserve"> </w:t>
        <w:tab/>
        <w:br/>
        <w:tab/>
        <w:t xml:space="preserve">София, 21.10.2011 година</w:t>
        <w:tab/>
        <w:br/>
        <w:tab/>
        <w:t xml:space="preserve"> </w:t>
        <w:tab/>
        <w:br/>
        <w:tab/>
        <w:t xml:space="preserve">Върховният касационен съд на Република България, гражданска колегия, първо отделение в закрито заседание на 19 октомври две хиляди и единадесета година в състав:</w:t>
        <w:tab/>
        <w:br/>
        <w:tab/>
        <w:t xml:space="preserve"> </w:t>
        <w:tab/>
        <w:br/>
        <w:tab/>
        <w:t xml:space="preserve">ПРЕДСЕДАТЕЛ: ЖАНИН СИЛДАРЕВА</w:t>
        <w:tab/>
        <w:br/>
        <w:tab/>
        <w:t xml:space="preserve"> </w:t>
        <w:tab/>
        <w:br/>
        <w:tab/>
        <w:t xml:space="preserve">ЧЛЕНОВЕ: ДИАНА ЦЕНЕВА</w:t>
        <w:tab/>
        <w:br/>
        <w:tab/>
        <w:t xml:space="preserve"> </w:t>
        <w:tab/>
        <w:br/>
        <w:tab/>
        <w:t xml:space="preserve">БОНКА ДЕЧЕВА</w:t>
        <w:tab/>
        <w:br/>
        <w:tab/>
        <w:t xml:space="preserve"> </w:t>
        <w:tab/>
        <w:br/>
        <w:tab/>
        <w:t xml:space="preserve"> изслуша докладваната от председателя Ж. Силдарева ч. гр. д. № 343/2011 г.</w:t>
        <w:tab/>
        <w:br/>
        <w:tab/>
        <w:t xml:space="preserve"> </w:t>
        <w:tab/>
        <w:br/>
        <w:tab/>
        <w:t xml:space="preserve"/>
        <w:tab/>
        <w:br/>
        <w:tab/>
        <w:t xml:space="preserve"/>
        <w:tab/>
        <w:br/>
        <w:tab/>
        <w:t xml:space="preserve">Производството е по чл. 274, ал. 2 ГПК.</w:t>
        <w:tab/>
        <w:br/>
        <w:tab/>
        <w:t xml:space="preserve"> </w:t>
        <w:tab/>
        <w:br/>
        <w:tab/>
        <w:t xml:space="preserve">Образувано е по частна касационна жалба подадена от М. М., чрез повереникът му адв. Б. Б. срещу определение № 3617 от 17.11.2010 г. по гр. д. № 2444/2009 г. на Варненски окръжен съд, с което е обезсилено решение № 8 от 20.07.2009 г. по гр. д. № 2535/2004 г. в частта, с която П. И. Й. е осъдена да заплати на М. Н. М. сумата 10029.75 лв., представляваща обезщетение за ползване на съсобствени имоти, предмет на делба, за времето от 14.02.2005 г. до 28.03.2008 г. на основание чл. 31, ал. 2 ЗС и е прекратено производството по същото дело в частта по тези искове.</w:t>
        <w:tab/>
        <w:br/>
        <w:tab/>
        <w:t xml:space="preserve"> </w:t>
        <w:tab/>
        <w:br/>
        <w:tab/>
        <w:t xml:space="preserve">Касационната жалба е подадена в срока по чл. 275, ал. 1 ГПК от надлежна страна и е допустима.</w:t>
        <w:tab/>
        <w:br/>
        <w:tab/>
        <w:t xml:space="preserve"> </w:t>
        <w:tab/>
        <w:br/>
        <w:tab/>
        <w:t xml:space="preserve">За да се произнесе по жалбата съдът взе предвид следното:</w:t>
        <w:tab/>
        <w:br/>
        <w:tab/>
        <w:t xml:space="preserve"> </w:t>
        <w:tab/>
        <w:br/>
        <w:tab/>
        <w:t xml:space="preserve">Производството по гр. д. № 2444/09 г. на Варненски окръжен съд е било спряно с определение от 4 май 2010 г. по взаимно съгласие на страните. В срока по чл. 184, ал. 1 ГПК страните не са поискали възобновяването му и с обжалваното определение съдът е прекратил производството по делото и е обезсилил първоинстанционното решение в обжалваната част – претенциите по чл. 31, ал. 2 ЗС.</w:t>
        <w:tab/>
        <w:br/>
        <w:tab/>
        <w:t xml:space="preserve"> </w:t>
        <w:tab/>
        <w:br/>
        <w:tab/>
        <w:t xml:space="preserve">На 16.12.2010 г. касаторът е подал молба вх. № 52698, с която е поискал възобновяване на срока за възобновяване на спряното производството по искане на страните. На същата дата касаторът е подал и частна касационна жалба срещу определението за прекратяване производството по делото и обезсилване първоинстанционното решение.</w:t>
        <w:tab/>
        <w:br/>
        <w:tab/>
        <w:t xml:space="preserve"> </w:t>
        <w:tab/>
        <w:br/>
        <w:tab/>
        <w:t xml:space="preserve">По искането за възобновяване на срока по чл. 184, ал. 1 ГПК въззивният съд се е произнесъл с определение № 890 от 22.03.2011 г. като го е уважил и възобновил срокът, след като е приел за установено по делото, че в края на шестмесечния срок касаторът е бил настанен на принудително лечение поради влошаване на здравословното му състояние, което е било непредвидимо и непреодолимо обстоятелство, препятствало възможността му за упражняване на процесуалните му права. </w:t>
        <w:tab/>
        <w:br/>
        <w:tab/>
        <w:t xml:space="preserve"> </w:t>
        <w:tab/>
        <w:br/>
        <w:tab/>
        <w:t xml:space="preserve">При тези данни частната жалба срещу определението за прекратяване на производството по въззивното дело е основателна и следва да се уважи. В резултат на отмяна на това определение ще се възстанови висящността на въззивното производство и касаторът ще може да упражни процесуалното право да поиска възобновяване на спряното дело на основание чл. 184, ал. 1 ГПК.</w:t>
        <w:tab/>
        <w:br/>
        <w:tab/>
        <w:t xml:space="preserve"> </w:t>
        <w:tab/>
        <w:br/>
        <w:tab/>
        <w:t xml:space="preserve">По изложените съображения Върховният касационен съд, състав на І г. о.</w:t>
        <w:tab/>
        <w:br/>
        <w:tab/>
        <w:t xml:space="preserve"> </w:t>
        <w:tab/>
        <w:br/>
        <w:tab/>
        <w:t xml:space="preserve"> ОПРЕДЕЛИ: </w:t>
        <w:tab/>
        <w:br/>
        <w:tab/>
        <w:t xml:space="preserve"> </w:t>
        <w:tab/>
        <w:br/>
        <w:tab/>
        <w:t xml:space="preserve">ОТМЕНЯВА определение № 3617 от 17.11.2010 г. по гр. д. № 2444/2009 г. на Варненски окръжен съд.</w:t>
        <w:tab/>
        <w:br/>
        <w:tab/>
        <w:t xml:space="preserve"> </w:t>
        <w:tab/>
        <w:br/>
        <w:tab/>
        <w:t xml:space="preserve"> ПРЕДСЕДАТЕЛ:</w:t>
        <w:tab/>
        <w:br/>
        <w:tab/>
        <w:t xml:space="preserve"> </w:t>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