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№416/15.11.2018 по гр. д. №3767/2018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416</w:t>
        <w:tab/>
        <w:br/>
        <w:tab/>
        <w:t xml:space="preserve"/>
        <w:tab/>
        <w:br/>
        <w:tab/>
        <w:t xml:space="preserve"> Гр.С., 15.11.2018г.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тринадесети ноември през двехиляди и осемнадесет година, в състав</w:t>
        <w:tab/>
        <w:br/>
        <w:tab/>
        <w:t xml:space="preserve"> </w:t>
        <w:tab/>
        <w:br/>
        <w:tab/>
        <w:t xml:space="preserve"> ПРЕДСЕДАТЕЛ: МАРИО ПЪРВАНОВ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секретаря..., като разгледа докладваното от съдията Р. ч. г.д.N.3767 по описа за 2018г.,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2 ГПК.</w:t>
        <w:tab/>
        <w:br/>
        <w:tab/>
        <w:t xml:space="preserve"> </w:t>
        <w:tab/>
        <w:br/>
        <w:tab/>
        <w:t xml:space="preserve">С определение №.3376/7.10.16г. по ч. г.д.№.206/16г. на Софийски апелативен съд, Търговска колегия, 9с., е отказано предоставянето на правна помощ на Е. Д. М. за процесуално представителство в производство, образувано по частна жалба срещу разпореждане от 25.07.2016г. за връщане на частна жалба срещу определение от 12.05.16 за отказ за предоставяне на правна помощ.</w:t>
        <w:tab/>
        <w:br/>
        <w:tab/>
        <w:t xml:space="preserve"> </w:t>
        <w:tab/>
        <w:br/>
        <w:tab/>
        <w:t xml:space="preserve">Постъпила е частна жалба вх.№.10669/1.11.16г. от Е. М., с която се иска отмяна на горното определение и уважаване на молбата му за правна помощ. </w:t>
        <w:tab/>
        <w:br/>
        <w:tab/>
        <w:t xml:space="preserve"> </w:t>
        <w:tab/>
        <w:br/>
        <w:tab/>
        <w:t xml:space="preserve">Видно от представените доказателства, Е.М. не разполага с достатъчно средства за заплащане на адвокатско възнаграждение, освободен е от заплащане на държавна такса, като същевременно свободата му на придвижване е ограничена /от години излежава присъда в затвора/. Предвид изложеното и с оглед осигуряване на същия на ефективно право на достъп до съд, предпоставките на чл. 23 ал. 4 ЗПП за предоставяне на безплатна правна помощ са налице. Отделно от това, с определение от 19.12.16 по ч. г.д.№.206/16 САС, ТК, 9с, вече е предоставил на Е. М. правна помощ под формата на процесуално представителство по делото, като му е назначен и служебен защитник /адв. Б.М./, междувременно поел защитата му. Предвид изложеното и по аргумент от чл. 36 ал. 2 ЗПП – съгласно който органът по чл. 25 ал. 1 или 2 назначава определения адвокат за повереник, защитник или особен представител за всички фази и съдебни инстанции, освен ако има възражение за това, трябва да се приеме, че така определеният служебен защитник се счита назначен за всички фази и съдебни инстанции - до приключване с влязъл в сила съдебен акт на образуваното по исковата молба на ищеца г. д.№.6043/15 по описа на СГС. При това положение атакуваното определение за отказ за предоставяне на правна помощ следва да се отмени.</w:t>
        <w:tab/>
        <w:br/>
        <w:tab/>
        <w:t xml:space="preserve"> </w:t>
        <w:tab/>
        <w:br/>
        <w:tab/>
        <w:t xml:space="preserve">С оглед положителното разрешаване на въпросите за предоставяне на правна помощ и освобождаване от държавна такса /разпоредбата на чл. 83 ал. 2 ГПК регламентира - при основателност на заявеното от страната искане с оглед наличие на изброените в текста й критерии - освобождаване от заплащане на такси за цялото съдебно производство (т. 12 ТР 6/6.11.13 по т. д.№.6/12 на ОСГТК на ВКС)/, настоящият състав намира, че пречките пред разглеждането на основния отнесен до съда спор – за допустимостта на предявения иск, по който е образувано г. д.№.6043/15 по описа на СГС, І ГО, 11с., съответно за законосъобразността на разпореждане на СГС от 5.11.15 за връщане на исковата молба /потвърдено с определение №.416/3.02.16 по ч. г.д. №.206//16 на САС, ТК, 9с./, са отстранени – респективно, че по-нататъшно обсъждане на предходни откази за предоставяне на правна помощ е безпредметно. Делото следва да бъде върнато на САС за предприемане на действия по администриране на частна касационна жалба вх.№.3735/7.04.16 /срещу определение №.416/ 3.02.16 по ч. г.д. №.206//16 на САС, ТК, 9с./ - даване на указания на частния жалбоподател чрез назначения му служебен защитник за привеждането й в съответствие с изискванията на 284 ал. 3 ГПК – приподписване на жалбата от адвокат и представяне на изложение на основанията за допускане на касационно обжалване.</w:t>
        <w:tab/>
        <w:br/>
        <w:tab/>
        <w:t xml:space="preserve"> </w:t>
        <w:tab/>
        <w:br/>
        <w:tab/>
        <w:t xml:space="preserve">Мотивиран от горното, ВКС, ІІІ ГО,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ОТМЕНЯ определение №.3376/7.10.16г. на САС, ТК, 9с., по ч. г.д.№.206/2016г.</w:t>
        <w:tab/>
        <w:br/>
        <w:tab/>
        <w:t xml:space="preserve"> </w:t>
        <w:tab/>
        <w:br/>
        <w:tab/>
        <w:t xml:space="preserve">ВРЪЩА делото на САС за извършване на по-нататъшни процесуални действия във връзка с администриране на частна касационна жалба вх.№.3735/7.04.16 срещу определение №.416/3.02.16 по ч. г.д. №.206/16 на САС, ТК, 9с.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