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 .№ Ж – 23/10.03.2009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23 / 29.04.2009 г.</w:t>
        <w:tab/>
        <w:br/>
        <w:tab/>
        <w:t xml:space="preserve">Комисията за защита на личните данни /КЗЛД/ в състав: Венета Шопова, Красимир Димитров, Валентин Енев и Веселин Целков на открито заседание, проведено на 13.05.2009 г., на основание чл. 10 ал. 1 т. 7 от Закона за защита на личните данни /ЗЗЛД/, разгледа по същество жалба с рег. № Ж – 23/ 10.03.2009 г. от Д.В.К. срещу “П.А.В.Р.В.” ООД - гр. С. и П.П.Й.</w:t>
        <w:tab/>
        <w:br/>
        <w:tab/>
        <w:t xml:space="preserve">Страните са редовно уведомени за разглеждане на жалбата по същество – не се явяват, не изпращат процесуални представители, не ангажират допълнително доказателства за целите на административното производство по жалбата.</w:t>
        <w:tab/>
        <w:br/>
        <w:tab/>
        <w:t xml:space="preserve">Д.К. сезира КЗЛД с жалба, в която твърди, че неговите лични данни се обработват незаконосъобразно от “П.А.В.Р.В.” ООД - гр. С. – издател на в. “БГ - С.” и П.П.Й., излагайки следните факти:</w:t>
        <w:tab/>
        <w:br/>
        <w:tab/>
        <w:t xml:space="preserve">В брой 6 (218) от 13-19 февруари 2009 г. във вестник “БГ - С.” в рубриката “Конфликти” е публикувана статия, озаглавена“Магистратите отново нищят бившия шеф на ОИТ - П.” Д.К., с факсимиле на постановление от 26.01.2009 г. на СРП, където се съдържат неговите лични данни – име, ЕГН и адрес. Въпросното постановление официално е било предоставено от прокуратурата на П.Й. в качеството й на страна по наказателно производство по пр. пр. № 56336/2006 г. по описа на СРП, като копие от него тя предоставя за публикуване във вестника. Жалбоподателят посочва, че същата информация била отразена и в Интернет – сайта на вестника.</w:t>
        <w:tab/>
        <w:br/>
        <w:tab/>
        <w:t xml:space="preserve">Г-н Д.К. счита действията на П.Й. и журналистката – автор на статията Н.С. за криминални деяния, от които са настъпили тежки последици. Сезира прокуратурата с молба за образуване на наказателно производство срещу тях.</w:t>
        <w:tab/>
        <w:br/>
        <w:tab/>
        <w:t xml:space="preserve">Жалбоподателят моли комисията да издаде наказателно постановление по чл. 43, ал. 2 от ЗАНН относно действията на “П.А.Р.В.” ООД и П.Й.</w:t>
        <w:tab/>
        <w:br/>
        <w:tab/>
        <w:t xml:space="preserve">Към жалбата се прилага копие от брой 6 (218) от 13-19 февруари 2009 г. на вестник “БГ - С.”, копие от молба до СРП вх. № 4502/27.02.2009 г. за образуване на наказателно производство срещу П.Й., копие от молба до СРП вх. № 4504/27.02.2009 г. за образуване на наказателно производство срещу Н.С. – журналист във вестник “БГ - С.”, както и копие на публикуваното наказателно постановление.</w:t>
        <w:tab/>
        <w:br/>
        <w:tab/>
        <w:t xml:space="preserve">От страна на “П.А.Р.В.” ООД – издател на в. “БГ - С.” се изразява становище за неоснователност на жалбата, позовавайки се на разпоредбата на чл. 4, ал. 2 от ЗЗЛД, в която законодателят допуска обработването на данните на физическите лица за целите на журналистическата дейност.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Административнопроцесуалния кодекс (АПК), изискващ наличието на установени действителни факти от значение за случая, имайкипредвид представените писмени доказателства и изразени становища, Комисията приема, че:</w:t>
        <w:tab/>
        <w:br/>
        <w:tab/>
        <w:t xml:space="preserve">Жалбата се явява процесуално недопустима по отношение на П.Й. по следните съображения:</w:t>
        <w:tab/>
        <w:br/>
        <w:tab/>
        <w:t xml:space="preserve">В чл. 27, ал. 2, т. 6 от АПК законодателят обвързва преценката на допустимостта на искането с наличие на специални изисквания, установени със закон. Приложимостта на Закона за защита на личните данни е свързана със защита на физическите лица във връзка с обработването на техните лични данни от лица, имащи качество на администратори на лични данни по смисъла на легалната дефиниция на чл. 3. Тоест, това изискване се явява абсюлютна процесуална предпоставка, с оглед на която следва да се прецени допустимостта на жалбата. В конкретния случай, жалбата в частта й срещу П.Й. е насочена срещу физическо лице, което не е администратор на лични данни по смисъла на закона, поради което комисията не може да упражни правата си по чл. 10, ал. 1 т. 7 от ЗЗЛД, съгласно който комисията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По отношение на “П.А.Р.В.” ООД жалбата съдържа всички посочени в чл. 30, ал. 1 от ПДКЗЛДНА реквизити, поради което се явява редовна. Подадена в срока по чл. 38 от ЗЗЛД, от надлежна страна, при наличието на правен интерес, поради което е обявена за процесуално допустима с решение от 02.04.2009 г. (Протокол № 11).</w:t>
        <w:tab/>
        <w:br/>
        <w:tab/>
        <w:t xml:space="preserve">Разгледана по същество Комисията приема жалбата за основателна.</w:t>
        <w:tab/>
        <w:br/>
        <w:tab/>
        <w:t xml:space="preserve">Съгласно чл. 2, ал. 1 от ЗЗЛД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признаци, които са свързани с физическа, физиологична, генетична, психическа, психологическа, икономическа, културна, социална или друга идентичност на лицето.</w:t>
        <w:tab/>
        <w:br/>
        <w:tab/>
        <w:t xml:space="preserve">Съдържащите се в статията “Магистратите отново нищят бившия шеф на ОИТ - П.” Д.К. на в. “БГ – С.” лични данни на жалбоподателя – име, ЕГН, адрес, отразени във факсимилето на постановление от 26.01.2009 г. на СРП., го идентифицират еднозначно, поради което попадат под закрилата на ЗЗЛД.</w:t>
        <w:tab/>
        <w:br/>
        <w:tab/>
        <w:t xml:space="preserve">Разпространението на лични данни на Д.К., съдържащи се в публикуваната статия е “обработване на лични данни” по смисъла на §1, т. 1 от ДР на ЗЗЛД. Законът урежда защитата на правата на физическите лица при обработването на личните им данни.</w:t>
        <w:tab/>
        <w:br/>
        <w:tab/>
        <w:t xml:space="preserve">В чл. 10, ал. 1, т. 7 от ЗЗЛД е регламентирано правомощието на Комисията да разглежда жалби срещу актове и действия на администраторите, с които се нарушават правата на физическите лица.</w:t>
        <w:tab/>
        <w:br/>
        <w:tab/>
        <w:t xml:space="preserve">Видно от жалбата и приложените към нея доказателства, “П.А.В.Р.В.” ООД е администратор по смисъла на чл. 3, ал. 2 от ЗЗЛД и обработването на личните данни на жалбоподателя се извършва от негово име в качеството му на издател на в. “БГ – С.”.</w:t>
        <w:tab/>
        <w:br/>
        <w:tab/>
        <w:t xml:space="preserve">“П.А.В.Р.В.” ООД – П. подава Заявление за регистрация в регистъра по чл. 10, ал. 1 т. 2 от ЗЗЛД на 27.11.2003 г., като заявяват поддържане на 1 регистър персонал. Информацията не е актуализирана. Дружеството притежава издадено от КЗЛД удостоверение под № 0015995 от 07.12.2005 г.</w:t>
        <w:tab/>
        <w:br/>
        <w:tab/>
        <w:t xml:space="preserve">Съгласно императивната разпоредба на чл. 23 от ЗЗЛД, “П.А.В.Р.В.” ООД е длъжно да предприема необходимите технически и организационни мерки, за да защити данните от рисковете, свързани с предоставянето на достъп до данните на жалбоподателя на неограничен кръг лица. Видно от представените писмени доказателства администраторът на лични данни не е съобразил действията си по обработване личните данни на жалбоподателя с изискванията на посочената разпоредба.</w:t>
        <w:tab/>
        <w:br/>
        <w:tab/>
        <w:t xml:space="preserve">Считайки жалбата за основателна, комисията приема така изразеното становище от страна на “П.А.В.Р.В.” ООД по отношение целите на журналистическата дейност, свързани с отразяване на цялата истина и безкомпромисността й към престъпленията и нарушенията, в частност към тези, извършвани в държавните институции. В качеството си на администратор на лични данни “П.А.В.Р.В.” ООД, при отразяване факсимиле на постановление на прокуратурата и спазвайки разпоредбите на ЗЗЛД, следва да следи за спазване изискванията на чл. 2 от ЗЗЛД и по – специално тази на ал. 2, т. 3 от закона, съгласно която личните данни трябва да бъдат съотносими, свързани със и ненадхвърлящи целите, за които се обработват. Администраторът на лични данни е длъжен и да предприеме необходимите организационни и технически мерки при обработване на личните данни на физически лица, като обемът на предоставената информация да бъде съотносим с конкретната цел по начин, по който да бъде гарантиран баланса между личния и обществен интерес. В конкретния случай, дадената гласност на деяния, извършени от жалбоподателя в качеството му на държавен служител, чрез публикуване на информация относно неговата длъжност би била достатъчно с оглед тяхното порицаване пред обществеността. Отразяването на ЕГН на Д.К. надхвърля и в този смисъл е несъотносимо, спрямо преследваната цел за неговото обработване.</w:t>
        <w:tab/>
        <w:br/>
        <w:tab/>
        <w:t xml:space="preserve">Имайки впредвид гореизложеното, Комисията</w:t>
        <w:tab/>
        <w:br/>
        <w:tab/>
        <w:t xml:space="preserve">РЕШИ :</w:t>
        <w:tab/>
        <w:br/>
        <w:tab/>
        <w:t xml:space="preserve">І. На основание чл. 27, ал. 2, т. 6 от АПК във връзка с чл. 10, ал. 1, т. 7 и чл. 3 от ЗЗЛД прекратява производството по жалба с рег. № Ж – 23/10.03.2009 г. от Д.В.К. срещу П.П.Й.;</w:t>
        <w:tab/>
        <w:br/>
        <w:tab/>
        <w:t xml:space="preserve">ІІ. Уважава жалба с рег. № Ж – 23/10.03.2009 г. от Д.В.К. срещу “П.А.В.Р.В.” ООД – гр. С.;</w:t>
        <w:tab/>
        <w:br/>
        <w:tab/>
        <w:t xml:space="preserve">ІІІ. На основание чл. 38, ал. 2 във връзка с чл. 2, ал. 2, т. 3 и чл. 23 от ЗЗЛД налага административно наказание на администратора на лични данни “П.А.В.Р.В.” ООД – гр. С. Административно-наказателната отговорност се реализира по реда на чл. 43 от ЗЗЛД.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(ОМ) Веселин Целков /п/</w:t>
        <w:tab/>
        <w:br/>
        <w:tab/>
        <w:t xml:space="preserve">Гл. секретар</w:t>
        <w:tab/>
        <w:br/>
        <w:tab/>
        <w:t xml:space="preserve">/Цв. Софрониев/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