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№286/27.07.2012 по гр. д. №358/2012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286</w:t>
        <w:tab/>
        <w:br/>
        <w:tab/>
        <w:t xml:space="preserve"> </w:t>
        <w:tab/>
        <w:br/>
        <w:tab/>
        <w:t xml:space="preserve"> София, 27.07.2012 година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гражданската колегия, в закрито заседание на двадесети юли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/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 гр. д № 358/ 2012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ал. 2 ГПК във вр. с чл. 81 ГПК и чл. 78 ал. 4 ГПК.</w:t>
        <w:tab/>
        <w:br/>
        <w:tab/>
        <w:t xml:space="preserve"> </w:t>
        <w:tab/>
        <w:br/>
        <w:tab/>
        <w:t xml:space="preserve">С молба </w:t>
        <w:tab/>
        <w:br/>
        <w:tab/>
        <w:t xml:space="preserve"> </w:t>
        <w:tab/>
        <w:br/>
        <w:tab/>
        <w:t xml:space="preserve">вх. Nо 5078 / 18.05.2012 година</w:t>
        <w:tab/>
        <w:br/>
        <w:tab/>
        <w:t xml:space="preserve"/>
        <w:tab/>
        <w:br/>
        <w:tab/>
        <w:t xml:space="preserve">адв.М. С. П. - АК С.</w:t>
        <w:tab/>
        <w:br/>
        <w:tab/>
        <w:t xml:space="preserve"> </w:t>
        <w:tab/>
        <w:br/>
        <w:tab/>
        <w:t xml:space="preserve"> като процесуален представител на [фирма] [населено място] е поискала да се постанови допълнително определение по делото за присъждане на направените разноски за защита в касационното производство, съобразно представените документи и направеното искане с отговора на касационната жалба, </w:t>
        <w:tab/>
        <w:br/>
        <w:tab/>
        <w:t xml:space="preserve"> </w:t>
        <w:tab/>
        <w:br/>
        <w:tab/>
        <w:t xml:space="preserve">По подадената молба, Върховният касационен съд -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По подадената молба, Върховният касационен съд -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С Определение </w:t>
        <w:tab/>
        <w:br/>
        <w:tab/>
        <w:t xml:space="preserve"> </w:t>
        <w:tab/>
        <w:br/>
        <w:tab/>
        <w:t xml:space="preserve">Nо 176/10.05.2012 година</w:t>
        <w:tab/>
        <w:br/>
        <w:tab/>
        <w:t xml:space="preserve"> </w:t>
        <w:tab/>
        <w:br/>
        <w:tab/>
        <w:t xml:space="preserve"> по гр. д. Nо 358/2012 година на ВКС-II отд., състав на ВКС е прекратил касационно производство, образувано по касационната жалба вх. 3078/05.03.2012 година, заявена от И. М. И. и М. И. И., и двамата от [населено място], [община] чрез адв. Д. П. и адв. М. С. от АК-С. З. срещу Решение Nо 344 от 13.01.2012 година по гр. възз. д. Nо 501/2011 година на ОС-Стара Загора, на основание чл. 280 ал. 2 ГПК. </w:t>
        <w:tab/>
        <w:br/>
        <w:tab/>
        <w:t xml:space="preserve"> </w:t>
        <w:tab/>
        <w:br/>
        <w:tab/>
        <w:t xml:space="preserve">Ответник по касация е било търговско дружество [фирма] [населено място], чието процесуално представителство е осъществено от адв.М. С. П. – АК С., с отговора си в срока по чл. 287 ГПК защитата е оспорила както допустимостта на касационното обжалване на основание чл. 280 ал. 2 ГПК, така и наличието на конкретни основания за допускане на касационното обжалване поради липсата на противоречие със задължителна съдебна практика или незадължителна съдебна практика.</w:t>
        <w:tab/>
        <w:br/>
        <w:tab/>
        <w:t xml:space="preserve"> </w:t>
        <w:tab/>
        <w:br/>
        <w:tab/>
        <w:t xml:space="preserve">Правото на разноски в исковия процес е регламентирано с разпоредбата на 81 ГПК във вр. с чл. 78 ГПК и безспорно съставлява едно имуществено субективно право на страната в процеса, което следва да бъде удовлетворено с оглед на крайния правен резултат по делото, в т. ч. и когато производството се прекратява.</w:t>
        <w:tab/>
        <w:br/>
        <w:tab/>
        <w:t xml:space="preserve"> </w:t>
        <w:tab/>
        <w:br/>
        <w:tab/>
        <w:t xml:space="preserve">Възможността допълнително да се иска присъждане на разноски по делото, за съответната инстанция, при пропуск на съда, следва да бъде упражнено в срок. Съгласно чл. 248 ал. 2 ГПК, в хипотезите на необжалваемите съдебни актове, а безспорно постановеното определение от ВКС по реда на чл. 288 ГПК е от тази категория, е едномесечен от постановяване на съдебния акт.</w:t>
        <w:tab/>
        <w:br/>
        <w:tab/>
        <w:t xml:space="preserve"> </w:t>
        <w:tab/>
        <w:br/>
        <w:tab/>
        <w:t xml:space="preserve"> При данните по делото следва, че след като Определение Nо 176 е постановено на 10.05.2012 година, то срокът за допълване на това решение, в частта за неприсъдените разноски, към датата на подаване – 18.05.2012 година на молбата по чл. 248 ГПК не е изтекъл, съдът е сезиран своевременно, а с оглед на доказателствата от касационното производство, направените разноски за защита на ответника са в размер на 300 лв. / триста лева/ и ще следва да се присъдят в пълен размер с оглед на постановения от съда правен резултат. </w:t>
        <w:tab/>
        <w:br/>
        <w:tab/>
        <w:t xml:space="preserve"> </w:t>
        <w:tab/>
        <w:br/>
        <w:tab/>
        <w:t xml:space="preserve">По изложените съображения и на основание чл. чл. 81 ГПК и чл. 78 ал. 4 ГПК, състав на второ отделение на гражданската колегия при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И. М. И. и М. И. И., и двамата от [населено място], [община] да заплатят на [фирма] [населено място] с У. И. З. К. </w:t>
        <w:tab/>
        <w:br/>
        <w:tab/>
        <w:t xml:space="preserve"> </w:t>
        <w:tab/>
        <w:br/>
        <w:tab/>
        <w:t xml:space="preserve">сумата 300 лв.</w:t>
        <w:tab/>
        <w:br/>
        <w:tab/>
        <w:t xml:space="preserve"> </w:t>
        <w:tab/>
        <w:br/>
        <w:tab/>
        <w:t xml:space="preserve"> / триста лева/,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