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№1354/07.02.2023 по адм. д. №2189/2022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1354 София, 07.02.2023 г.</w:t>
        <w:tab/>
        <w:br/>
        <w:tab/>
        <w:t xml:space="preserve">Върховният административен съд на Република България - Първо отделение, в закрито заседание в състав: Председател: СВЕТЛОЗАРА АНЧЕВА Членове: МАДЛЕН ПЕТРОВАВЕСЕЛА ПАВЛОВА при секретар и с участието на прокурора изслуша докладваното от съдията ВЕСЕЛА ПАВЛОВА по административно дело № 2189 / 2022 г.</w:t>
        <w:tab/>
        <w:br/>
        <w:tab/>
        <w:t xml:space="preserve">Производството е по реда на чл. 248 от Гражданския процесуален кодекс /ГПК/ вр. чл. 144 от Административнопроцесуалния кодекс /АПК/.</w:t>
        <w:tab/>
        <w:br/>
        <w:tab/>
        <w:t xml:space="preserve">Постъпила е молба с вх. № 18896 от 30.12.2022 г. по описа на Върховния административен съд, подадена от Н. Четинова, чрез процесуалния й представител адв. Р. Станимиров за изменение на постановеното по делото решение в частта му относно присъдените в полза на молителя разноски.</w:t>
        <w:tab/>
        <w:br/>
        <w:tab/>
        <w:t xml:space="preserve">С допълнителна молба от 27.01.2023 г. молителят, чрез адв. Р. Станимиров оттегля искането си за изменение на решението в частта за разноските.</w:t>
        <w:tab/>
        <w:br/>
        <w:tab/>
        <w:t xml:space="preserve">От ответника по искането – директора на дирекция „ОДОП“ – гр. Пловдив, чрез процесуалния му представител юрк. И.Панова е постъпило становище от 02.02.2023 г. за неоснователност на молбата за изменение на решението в частта за разноските.</w:t>
        <w:tab/>
        <w:br/>
        <w:tab/>
        <w:t xml:space="preserve">Върховният административен съд, състав на първо отделение намира, че подадената от Н. Четинова молба следва да се остави без разглеждане, като бъде зачетена волята на молителката, чрез нейния процесуален представител адв. Р. Станимиров за оттегляне на заявеното първоначално искане за изменение на решението в частта за разноските. Т.е. производството по чл. 248 ГПК вр. 144 АПК се явява без предмет поради оттегляне на искането и следва да се прекрати.</w:t>
        <w:tab/>
        <w:br/>
        <w:tab/>
        <w:t xml:space="preserve">Водим от горното и на основание чл. 248 ГПК вр. чл. 144 АПК, Върховният административен съд, първо отделение ОПРЕДЕЛИ:</w:t>
        <w:tab/>
        <w:br/>
        <w:tab/>
        <w:t xml:space="preserve">ОСТАВЯ БЕЗ РАЗГЛЕЖДАНЕ искането на Н. Четинова по нейна молба вх. № 18896 от 30.12.2022 г. по описа на ВАС за изменение на постановеното по адм. дело № 2189/2022 г. по описа на ВАС решение в частта му за разноските, като ПРЕКРАТЯВА производството по искането. Определението не подлежи на обжалване. Вярно с оригинала, Председател: /п/ СВЕТЛОЗАРА АНЧЕВА секретар: 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