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№520/29.06.2016 по търг. д. №1874/2015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Е№520гр. София, 29.06.2016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двадесет и втори март през две хиляди и шестнадесета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Анна Баева т. д. № 1874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99 от 04.03.2015г. по гр. д. № 1542/2014г. на Окръжен съд Стара Загора, II граждански състав, с което е потвърдено решение № 1027 от 09.10.2014г. по гр. д. № 3077/2014г. на Старозагорски районен съд в частта, в която касаторът е осъден на основание чл. 55, ал. 1, предл. 1 ЗЗД да заплати на [фирма] сумата 13 053, 75 лева, представляваща общо заплатените без основание суми по фактура № [ЕГН] от 12.11.2012г. за начислени 18 460 кВтч активна енергия за период юли 2012г. на стойност 3 022, 48 лева; по фактура № [ЕГН] от 04.12.2012г. за начислени 8 504 кВтч активна енергия, също за юли 2012г. на стойност 1 868, 25 лева и по фактура № [ЕГН] от 16.01.2013г. за начислени 35 423 кВтч активна енергия също за юли 2012г. на стойност 7 263, 05 лева, ведно със законната лихва, считано от 15.07.2014г. до окончателното изплащане на сумата, както и да заплати сумата 950, 88 лева, представляващи направените по делото разноски за възнаграждение за един адвокат и държавна такса съразмерно с уважената част от исковете.</w:t>
        <w:tab/>
        <w:br/>
        <w:tab/>
        <w:t xml:space="preserve"> </w:t>
        <w:tab/>
        <w:br/>
        <w:tab/>
        <w:t xml:space="preserve">Касаторът поддържа, че обжалваното решение е неправилно, необсновано, постановено при непълнота на доказателствата и в нарушение на материалния закон. Твърди, че фактическите констатации на съда не съответстват на обективната истина, а правните изводи – на закона, както и че доказателствата по делото са тълкувани превратно, само и единствено в полза на ищцовото дружество, като са пренебрегнати важни обстоятелства. В изложението си по чл. 284, ал. 3 ГПК поддържа наличието на основанието на чл. 280, ал. 1, т. 3 ГПК, тъй като въззивният съд се е произнесъл по следния материалноправен въпрос, който е от значение за точното прилагане на закона, както и за развитието на правото: „Съществува ли законово основание крайният снабдител едностранно да коригира сметката на клиент при доказано неточно отчитане на потребената от този клиент електрическа енергия след измененията на Закона за енергетиката /ЗЕ/, направени със Закона за изменение и допълнение на ЗЕ /обн. ДВ, бр. 54 от 2012г./”. Поддържа, че въззивният съд е отговорил отрицателно на този въпрос и това е обусловило крайния му извод. Счита, че практиката на ВКС, на която се е позовал въззивният съд, не следва да се приема за обвързваща, тъй като не отчита последващо нормативно изменение – влязла в сила нова редакция от 17.07.2012г. на Закона за енергетиката и по-специално чл. 98а, ал. 2, т. 6 ЗЕ, допускащ корекция на сметка. Поддържа, че по този правен въпрос липсва практика на ВКС или практика на съдилищата.</w:t>
        <w:tab/>
        <w:br/>
        <w:tab/>
        <w:t xml:space="preserve"> </w:t>
        <w:tab/>
        <w:br/>
        <w:tab/>
        <w:t xml:space="preserve">Ответникът по касация [фирма], [населено място], представляван от адв. А. С., оспорва касационната жалба. Поддържа, че липсват основания по чл. 280, ал. 1 ГПК за допускане на касационно обжалване. Твърди, че въззивният съд е обсъдил и съобразил както постановената касационна практика, относима към казуса, така и последващата промяна на нормативната уредба.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решението си, е приел, че към момента на извършване на проверката и периода, за който се отнася, ответникът няма законово основание да коригира едностранно сметките на потребителите за доставената през изминал период електрическа енергия, като в този смисъл е константната съдебна практика. Изложил е съображения, че доставчикът не може да обосновава правото си на едностранна корекция на сметките с клаузи, съдържащи се в приетите от самия него и обвързващи потребителите общи условия, както и че коригирането на сметките на вече доставена електрическа енергия само въз основа на факта на неточно отчитане на доставяната ел. енергия, без да е доказано виновно поведение на потребителя, респ. на негови работници или служители, препятствало правилното отчитане, е недопустимо и противоречи на регламентирания в чл. 82 ЗЗД принцип, че без вина няма отговорност. С оглед на това е посочил, че установената манипулация на електромера е ирелевантна и не поражда право на едностранна корекция на изготвената сметка, тъй като ответникът не твърди някакви действия на ищеца, които влияят върху функционирането на електромерите и върху точното отчитане на ползваното количество енергия. </w:t>
        <w:tab/>
        <w:br/>
        <w:tab/>
        <w:t xml:space="preserve"> </w:t>
        <w:tab/>
        <w:br/>
        <w:tab/>
        <w:t xml:space="preserve">Въззивният съд е обсъдил чл. 83, ал. 1, т. 6 ЗЕ /обн. ДВ, бр. 54 от 2012г./ и е приел, че законодателят е предвидил възможността корекционните процедури да са установени в Правила за измерване на количеството електрическа енергия /ПИКЕЕ/, които по правната си същност са нормативен акт, а не в общите условия на договорите, които не са такъв акт. Посочил е, че действащите към датата на проверката, както и към периода на корекцията, ПИКЕЕ не съдържат подобна регламентация и поради това е приел, че при липса в действащото законодателство на възможност за едностранна промяна от доставчика на доставено количество електрическа енергия и сметките за минал период, не съществува законово основание такава санкция да се уговаря в договорите и общите условия. Обсъдил е и разпоредбите на чл. 98а, ал. 2, т. 6 ЗЕ и чл. 104а, ал. 2, т. 5 ЗЕ и е приел, че те не установяват право за едностранна корекция, а ред за уведомяване на клиентите при извършена корекция, а корекция следва да бъде извършена съгласно правилата по мл. 83, ал. 1, т. 6 ЗЕ. Въз основа на тези съображения въззивният съд е приел, че ответникът няма основание да задържи платените от ищеца суми.</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Поставеният от касатора материалноправен въпрос е релевантен, тъй като е обсъждан от въззивния съд и е обусловил решаващите му изводи. По този въпрос е постановено по реда на чл. 290 ГПК решение № 111 от 17.07.2015г. по т. д. № 1650/2014г. на ВКС, ТК, I т. о., с което е прието, че с изменението в Закона за енергетиката с ДВ чл. 54/12 съществува законово основание крайният снабдител да коригира сметката на клиент при доказано неточно отчитане на потребената електрическа енергия, ако е изпълнил задължението си по чл. 98а, ал. 2, т. 6 и по чл. 83, ал. 1, т. 6 ЗЕ за предвиждане в общите условия на договорите на ред за уведомяване на криента при извършване на корекция на сметка и на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да тяхното обслужване, включително за установяване случаите на неизмерена, неправилно и/или неточно измерена електрическа енергия и за извършване на корекция на сметките за предоставената електрическа енергия. Предвидените в чл. 83, ал. 1, т. 6 ЗЕ Правила за измерване на количеството елекрическа енергия са приети от ДКЕВР с Протокол № 147 от 14.10.2013г. /ДВ, бр. 98/12.11.2013г./ и в раздел IX, чл. 47-чл. 51 от тях са уредени случаите и начините за извършване на преизчисление на количеството електрическа енергия от операторите на съответните мрежи, регламентирани са т. нар. корекции на сметки на потребителите в случаите на неизмерена, неправилно и/или неточно измерена електрическа енергия. Тези правила влизат в сила на 16.11.2013г. и не им е придадено обратно действие нито със ЗИ на ЗЕ /ДВ, бр. 54/2012г., в сила от 17.07.2012г./, нито със самите ПИКЕЕ. В постановеното по реда на чл. 290 ГПК решение № 115 от 20.05.2015г. по т. д. № 4907/2014г. на ВКС, ГК, IV г. о. е прието, че през периода от 17.07.2012г., когато влиза в сила изменението на разпоредбата на чл. 83, ал. 1, т. 6 ЗЕ /ДВ, бр. 54/2012г./, до 16.11.2013г., когато влизат в сила новите ПИКЕЕ /ДВ, бр. 98/2013г./, не съществува законово основание за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доставяната електроенергия, без да е доказан периодът на същото и без да е доказано неправомерно виновно поведение от страна на потребителя. За този период от време остава актуална постоянната практика на ВКС, формирана по реда на чл. 290 ГПК с множество решения /решение № 165 от 19.11.2009г. по т. д. № 103/2009г. на ВКС, ІІ т. о., решение № 189 от 11.04.2011г. по т. д. № 39/2010г. на ВКС, ІІ т. о., решение № 79 от 11.05.2011г. по т. д. № 582/2010г. на ВКС, ІІ т. о., решение № 104 от 05.07.2010г. по гр. д. № 885/2009г. на ВКС, ІІ т. о., решение № 26 от 04.04.2011г. по т. д. № 427/2010г. на ВКС, ІІ т. о., решение № 29 от 15.07.2011г. по т. д. № 225/2010г. на ВКС, ІІ т. о., решение № 177 от 12.12.2011г. по т. д. №1008/2010г. на ВКС, ІІ т. о., решение № 12 от 06.03.2012г. по т. д. № 119/2011г. на ВКС, І т. о., решение № 159 от 30.09.2013г. по т. д. № 773/2012г. на ВКС, ІІ т. о., решение № 38 от 15.05.2014г. по т. д. № 5/2013г. на ВКС, I т. о., решение № 19 от 21.02.2014г. по т. д. № 2014/2013г. на ВКС, II т. о. и други/, съгласно която корекцията е допустима, когато отклоненията в показателите на консумираната електрическа енергия се дължат на неправомерно действие от страна на потребителя, доставчикът е установил периода на грешното измерване или неизмерване и е отчетена реално консумираната електрическа енергия за миналия период. Изводите на въззивния съд не са в противоречие с тази практика, поради което не е налице основанието на чл. 280, ал. 1, т. 1 ГПК за допускане на касационно обжалване на въззивното решение. По поставения въпрос е формирана постоянна съдебна практика, която не се нуждае от промяна или осъвременяване, поради което не е налице и поддържаното от касатора основание чл. 280, ал. 1, т. 3 ГПК.</w:t>
        <w:tab/>
        <w:br/>
        <w:tab/>
        <w:t xml:space="preserve"> </w:t>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делото на касатора не следва да се присъждат разноски за касационното производство. На основание чл. 78 ГПК на ответника следва да се присъдят разноски в размер на 500 лева – заплатено адвокатско възнаграждение за касационното производство.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99 от 04.03.2015г. по гр. д. № 1542/2014г. на Старозагорски окръжен съд, II граждански състав.</w:t>
        <w:tab/>
        <w:br/>
        <w:tab/>
        <w:t xml:space="preserve"> </w:t>
        <w:tab/>
        <w:br/>
        <w:tab/>
        <w:t xml:space="preserve">ОСЪЖДА [фирма], ЕИК[ЕИК], [населено място], [улица] да заплати на [фирма], ЕИК[ЕИК], съд. адрес: [населено място], [улица], офис № 4, адв. А. С. сумата 500 лева /петстотин лева/ - адвокатско възнаграждение за касационното производство, на основание чл. 78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