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№29/17.02.2020 по гр. д. №600/2019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Гр. София, 17.02.2020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гр. дело № 600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>По делото е постъпила молба вх.№ 1185 от 06.02.2020 г. от Р. П. Т., с която уведомява съда, че третото трето лице-помагач „Веника турс” ООД (в несъстоятелност) е заличено в търговския регистър. С молбата са представени доказателства (Решение № 125 от 15.06.2018 г. по т. д.№ 468/2009 г. на ОС – Ловеч, влязло в сила на 22.05.2019 г. и извлечение от електронната страница на търговския регистър), видно от които на „Веника турс” ООД е заличено на основание чл. 735, ал. 2 ГПК, като същото няма правоприемник.</w:t>
        <w:tab/>
        <w:br/>
        <w:tab/>
        <w:t xml:space="preserve"> </w:t>
        <w:tab/>
        <w:br/>
        <w:tab/>
        <w:t xml:space="preserve">Изложеното мотивира настоящия състав на ВКС да приеме, че производството следва да бъде прекратено по отношение на третото трето лице-помагач „Веника турс” ООД (в несъстоятелност) и последното да бъде заличено от списъка на лицата за призоваване за насроченото за 16.03.2020 г. открито съдебно заседание.</w:t>
        <w:tab/>
        <w:br/>
        <w:tab/>
        <w:t xml:space="preserve"> </w:t>
        <w:tab/>
        <w:br/>
        <w:tab/>
        <w:t xml:space="preserve">Воден от изложеното, състав на Върховния касационен съд, Гражданска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ПРОИЗВОДСТВОТО по отношение на третото трето лице-помагач „Веника турс” ООД (в несъстоятелност).</w:t>
        <w:tab/>
        <w:br/>
        <w:tab/>
        <w:t xml:space="preserve"> </w:t>
        <w:tab/>
        <w:br/>
        <w:tab/>
        <w:t xml:space="preserve">ЗАЛИЧАВА „Веника турс” ООД (в несъстоятелност) като страна по делото, както и от списъка на лицата за призоваване за насроченото за 16.03.2020 г. открито съдебно заседание.</w:t>
        <w:tab/>
        <w:br/>
        <w:tab/>
        <w:t xml:space="preserve"> </w:t>
        <w:tab/>
        <w:br/>
        <w:tab/>
        <w:t xml:space="preserve">ДА СЕ ИЗГОТВИ нов списък на лицата за призоваване за насроченото за 16.03.2020 г. открито съдебно заседание.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