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№264/12.09.2019 по търг. д. №1705/2019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264</w:t>
        <w:tab/>
        <w:br/>
        <w:tab/>
        <w:t xml:space="preserve"> </w:t>
        <w:tab/>
        <w:br/>
        <w:tab/>
        <w:t xml:space="preserve"> гр. София, 12.09.2019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десети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1705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Образувано е по подадена от И. Г. Д. от [населено място] молба за отмяна с вх. № 4875/02.10.2018г. по регистъра на Апелативен съд В. Т на определение № 265 от 16.02.2018г. по в. ч. т. дело № 392/2017г. на Апелативен съд В. Т. С посоченото определение е оставена без разглеждане частна жалба, подадена от И. Г. Д. против определение № 510 от 24.10.2017г. по т. дело /н./ № 42/2016г. на Габровски окръжен съд, с което е оставена без уважение молбата на И. Г. Д. по реда на чл. 629, ал. 4 ТЗ да бъде присъединена като кредитор в производството по несъстоятелност по т. д. /н./ № 42/2016г. на Габровски окръжен съд, и производството по т. дело № 392/2017г. на Апелативен съд В. Т е прекратено. </w:t>
        <w:tab/>
        <w:br/>
        <w:tab/>
        <w:t xml:space="preserve"> </w:t>
        <w:tab/>
        <w:br/>
        <w:tab/>
        <w:t xml:space="preserve">Молителката поддържа становище за наличие на основание за отмяна на определението на Апелативен съд В. Т по чл. 303, ал. 1, т. 5 ГПК, тъй както не е уведомена по надлежния ред за постановеното от въззивния съд определение и й е отнета възможността да реализира правото си на жалба пред ВКС. Поддържа, че въззивният съд е приложил неправилно разпоредбата на чл. 41, ал. 2 ГПК, която в случая не намира приложение поради липса на данни, че частната жалбоподателка /настояща молителка/ е променила адреса си. Излага доводи, че при ненамиране на посочения от страната адрес връчителят следва да посети адреса неколкократно и да отрази това обстоятелство в съобщението, което не е направено. Поддържа също, че смяната на тазобедрена става налага не повече от 14-дневен престой в болница. Моли определението на Апелативен съд В. Т да бъде отменено, а делото върнато за ново разглеждане. </w:t>
        <w:tab/>
        <w:br/>
        <w:tab/>
        <w:t xml:space="preserve"> </w:t>
        <w:tab/>
        <w:br/>
        <w:tab/>
        <w:t xml:space="preserve">Ответникът „Мира ЕЛ“ ООД, [населено място], [община] /ответник в производството по чл. 625 ТЗ/ чрез процесуален представител адв. Б. Г. оспорва молбата за отмяна и изразява становище за нейната недопустимост поради необжалваемост на определение № 265 от 16.02.2018г. по в. ч. т. дело № 392/2017г. на Апелативен съд В. Т, непосочване в молбата за отмяна на коя от хипотезите на чл. 303 ГПК молителката се позовава и изтичане на всички възможни срокове по чл. 305 ГПК. </w:t>
        <w:tab/>
        <w:br/>
        <w:tab/>
        <w:t xml:space="preserve"> </w:t>
        <w:tab/>
        <w:br/>
        <w:tab/>
        <w:t xml:space="preserve">В. И. Д. и Д. Й. П. /молители в производството по чл. 625 ТЗ/ изразяват становище за основателност на подадената молба за отмяна.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извърши проверка и прецени данните по делото, съобразно правомощията си по чл. 307, ал. 1 ГПК намира следното:</w:t>
        <w:tab/>
        <w:br/>
        <w:tab/>
        <w:t xml:space="preserve"> </w:t>
        <w:tab/>
        <w:br/>
        <w:tab/>
        <w:t xml:space="preserve">С Тълкувателно решение № 7/2014г. от 31.07.2017г. по тълк. дело № 7/2014г. на ОСГТК на ВКС, т. 6 е прието, че не подлежат на отмяна по чл. 307 ГПК определенията, преграждащи по-нататъшното развитие на делото, с изключение на определението за прекратяване на делото поради отказ от иска. Определение № 265 от 16.02.2018г. по в. ч. т. дело № 392/2017г. на Апелативен съд В. Т, чиято отмяна е поискана с настоящата молба по чл. 303, ал. 1, т. 5 ГПК, е постановено по частна жалба срещу определение, с което е оставена без уважение молбата на И. Г. Д. по реда на чл. 629, ал. 4 ТЗ да бъде присъединена като кредитор в производството по несъстоятелност по т. д. /н./ № 42/2016г. на Габровски окръжен съд. С посоченото определение частната жалба е оставена без разглеждане не поради отказ или оттегляне, а поради необжалваемост на определение № 510 от от 24.10.2017г., по т. дело /н./ № 42/2016г. /н./ на Габровски окръжен съд. С оглед указанията в цитираното тълкувателно решение определение № 265 от 16.02.2018г. по в. ч. т. дело № 392/2017г. на Апелативен съд В. Т не подлежи на отмяна по реда на чл. 303 и сл. ГПК. Следователно молбата, по която е образувано настоящото производство, е недопустима и трябва да бъде оставена без разглеждане.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подадената от И. Г. Д. от [населено място] молба за отмяна с вх. № 4875/02.10.2018г. по регистъра на Апелативен съд В. Т на определение № 265 от 16.02.2018г. по в. ч. т. дело № 392/2017г. на Апелативен съд В. Т. </w:t>
        <w:tab/>
        <w:br/>
        <w:tab/>
        <w:t xml:space="preserve"> </w:t>
        <w:tab/>
        <w:br/>
        <w:tab/>
        <w:t xml:space="preserve">ОПРЕДЕЛЕНИЕТО подлежи на обжалване с частна жалба в едноседмичен срок от съобщаването му пред друг тричленен състав на ВКС на РБ, Търговска колегия.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