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№127/12.09.2019 по гр. д. №615/2019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127гр. София, 12.09.2019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десети септември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М 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като изслуша докладваното от съдия В. М гр. д. № 615 по описа за 2019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83 ГПК. </w:t>
        <w:tab/>
        <w:br/>
        <w:tab/>
        <w:t xml:space="preserve"> </w:t>
        <w:tab/>
        <w:br/>
        <w:tab/>
        <w:t xml:space="preserve">Подадена е на 03.07.2019г. молба от З. В. Б. за освобождаване от дължимата от него държавна такса за разглеждане на касационната му жалба в размер на 280 лв. Изтъква се в молбата, че е затруднен да заплати таксата, тъй като получава доходи само от пенсия, няма имущество и има сериозни здравословни проблеми, които изискват допълнителни разходи. Към молбата е приложена декларация за материално и гражданско състояние и два броя епикризи.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разгледа молбата намира следното: </w:t>
        <w:tab/>
        <w:br/>
        <w:tab/>
        <w:t xml:space="preserve"> </w:t>
        <w:tab/>
        <w:br/>
        <w:tab/>
        <w:t xml:space="preserve">С определение от 20.05.2019 е допуснато касационно обжалване по жалба на молителя, като същият е задължен да внесе държавна такса за разглеждане на жалбата в размер на 280 лв. Видно от приложената декларация за материално и гражданско състояние молителят е на 65 години, не е семеен, не притежава недвижимо имущество, влогове и моторни превозни средства; не получава заплата, наеми, рента или дивиденти; източникът му на издръжка е наем и пенсия; изразходва около 200 лв. месечно за медикаменти. Според приложените епикризи З. Б. страда от исхемичен мозъчен инсулт и хипертонична болест на сърцето, като последно е лекуван в болница през месец май настоящата година. </w:t>
        <w:tab/>
        <w:br/>
        <w:tab/>
        <w:t xml:space="preserve"> </w:t>
        <w:tab/>
        <w:br/>
        <w:tab/>
        <w:t xml:space="preserve">Предвид констатирано противоречие в декларацията - от една страна липса на доходи от наеми и от друга страна отразяването на наеми като източник за издръжка, на молителя са дадени указания за изясняване на несъответствието. С молба от 12.07.2019г. пълномощникът му е заявил, че се касае до техническа грешка и единствените доходи на З. Б. са от пенсия, като е приложена коригирана декларация. </w:t>
        <w:tab/>
        <w:br/>
        <w:tab/>
        <w:t xml:space="preserve"> </w:t>
        <w:tab/>
        <w:br/>
        <w:tab/>
        <w:t xml:space="preserve">При горните обстоятелства и съобразявайки критериите на чл. 83, ал. 2, т. 1-7 ГПК настоящият състав намира молбата за основателна. Явно е, че касаторът се издържа само от пенсия в размер на 550 лв. необходими са му много средства за закупуване на медикаменти, при което следва да се приеме, че не разполага с достатъчно средства за заплащане на държавната такса от 280 лв.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ОСВОБОЖДАВА на основание чл. 83, ал. 2 ГПК З. В. Б. от внасяне на дължимата от него държавна такса за разглеждане на касационната му жалба в размер на 280 лв.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насрочване в открито заседание.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