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№562/09.12.2008 по нак. д. №381/2008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N 562 </w:t>
        <w:tab/>
        <w:br/>
        <w:tab/>
        <w:t xml:space="preserve"/>
        <w:tab/>
        <w:br/>
        <w:tab/>
        <w:t xml:space="preserve">София, 09 декември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второ наказателно отделение, в съдебно заседание на пети </w:t>
        <w:tab/>
        <w:br/>
        <w:tab/>
        <w:t xml:space="preserve"> </w:t>
        <w:tab/>
        <w:br/>
        <w:tab/>
        <w:t xml:space="preserve">декември.............................…..................две хиляди и осма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 ПРЕДСЕДАТЕЛ: Р. Н............................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А. ........................... </w:t>
        <w:tab/>
        <w:br/>
        <w:tab/>
        <w:t xml:space="preserve"> </w:t>
        <w:tab/>
        <w:br/>
        <w:tab/>
        <w:t xml:space="preserve"> Биляна </w:t>
        <w:tab/>
        <w:br/>
        <w:tab/>
        <w:t xml:space="preserve"> </w:t>
        <w:tab/>
        <w:br/>
        <w:tab/>
        <w:t xml:space="preserve">Чочева........................... </w:t>
        <w:tab/>
        <w:br/>
        <w:tab/>
        <w:t xml:space="preserve"> </w:t>
        <w:tab/>
        <w:br/>
        <w:tab/>
        <w:t xml:space="preserve">при секретар..............…..........Кр.Павлова..........................................и </w:t>
        <w:tab/>
        <w:br/>
        <w:tab/>
        <w:t xml:space="preserve"> </w:t>
        <w:tab/>
        <w:br/>
        <w:tab/>
        <w:t xml:space="preserve">в присъствието </w:t>
        <w:tab/>
        <w:br/>
        <w:tab/>
        <w:t xml:space="preserve"> </w:t>
        <w:tab/>
        <w:br/>
        <w:tab/>
        <w:t xml:space="preserve">на прокурора.............…..........М.Велинова...............................изслуша </w:t>
        <w:tab/>
        <w:br/>
        <w:tab/>
        <w:t xml:space="preserve"> </w:t>
        <w:tab/>
        <w:br/>
        <w:tab/>
        <w:t xml:space="preserve">докладваното </w:t>
        <w:tab/>
        <w:br/>
        <w:tab/>
        <w:t xml:space="preserve"> </w:t>
        <w:tab/>
        <w:br/>
        <w:tab/>
        <w:t xml:space="preserve">от председателя(съдията).......Р.Ненков............…...……...........……............................. </w:t>
        <w:tab/>
        <w:br/>
        <w:tab/>
        <w:t xml:space="preserve"> </w:t>
        <w:tab/>
        <w:br/>
        <w:tab/>
        <w:t xml:space="preserve">наказателно дело № 381/2008 година. </w:t>
        <w:tab/>
        <w:br/>
        <w:tab/>
        <w:t xml:space="preserve"> </w:t>
        <w:tab/>
        <w:br/>
        <w:tab/>
        <w:t xml:space="preserve"> Подсъдимият Х. Ш., гражданин на Р. Т, е подал касационна жалба против решение № 79 от 19.05.2008 г. по в. н.о. х.д № 409/2007 г. на Варненския апелативен съд, с което е осъществен въззивен контрол върху невлязлата в сила част от присъда № 10 от 31.01.2005 г. по н. о.х. д. № 206/2004 г. на Силистренския окръжен съд (относно обвинението по чл. 354а НК и определянето на общо наказание по чл. 23 НК). Позовавайки се на неправилно прилагане на закона и явна несправедливост на наказанието, жалбоподателят моли да бъде оправдан или алтернативно – да бъдат смекчени санкциите. </w:t>
        <w:tab/>
        <w:br/>
        <w:tab/>
        <w:t xml:space="preserve"> </w:t>
        <w:tab/>
        <w:br/>
        <w:tab/>
        <w:t xml:space="preserve"> Представител на Върховната касационна прокуратура е дал заключение, че касационната жалба е неоснователна.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в пределите по чл. 347, ал. 1 НПК, установи следното: </w:t>
        <w:tab/>
        <w:br/>
        <w:tab/>
        <w:t xml:space="preserve"> </w:t>
        <w:tab/>
        <w:br/>
        <w:tab/>
        <w:t xml:space="preserve"> Касационната жалба е неоснователна. </w:t>
        <w:tab/>
        <w:br/>
        <w:tab/>
        <w:t xml:space="preserve"> </w:t>
        <w:tab/>
        <w:br/>
        <w:tab/>
        <w:t xml:space="preserve"> С присъдата по н. о.х. д. № 206/2004 г. на Силистренския окръжен съд е постановено: </w:t>
        <w:tab/>
        <w:br/>
        <w:tab/>
        <w:t xml:space="preserve"> </w:t>
        <w:tab/>
        <w:br/>
        <w:tab/>
        <w:t xml:space="preserve"> А) подсъдимият Х. Ш. е признат за виновен в това, че на 21.10.2003 г. при условията на продължавано престъпление, без надлежно разрешително, през ГКПП-М. Т е пренесъл, а през ГКПП-Силистра е направил опит да пренесе през границата на страната високорискови наркотични вещества – 69525.16 гр. х. на обща стойност 4003520.80 лева, като предметът на престъплението е в особено големи размери и случаят е особено тежък, поради което е на основание чл. 242, ал. 4 във вр. с чл. 242, ал. 2 във вр. с чл. 26, ал. 1 във вр. с чл. 18 и чл. 54 НК е осъден на осемнадесет години лишаване от свобода и глоба в размер на 260000 лева; </w:t>
        <w:tab/>
        <w:br/>
        <w:tab/>
        <w:t xml:space="preserve"> </w:t>
        <w:tab/>
        <w:br/>
        <w:tab/>
        <w:t xml:space="preserve"> Б) същият подсъдим е признат за виновен и в това, че на 21.10.2003 г. от ГКПП-М. Т до ГКПП-Силистра, без надлежно разрешително, е превозил горепосочените високорискови наркотични вещества в големи размери, поради което и на основание чл. 354а, ал. 2, т. 1 във вр. с ал. 1, алт. 7 и чл. 54 НК е осъден на седемнадесет години лишаване от свобода и глоба в размер на 250000 лева; и </w:t>
        <w:tab/>
        <w:br/>
        <w:tab/>
        <w:t xml:space="preserve"> </w:t>
        <w:tab/>
        <w:br/>
        <w:tab/>
        <w:t xml:space="preserve"> В) на основание чл. 23, ал. 1 НК е определено подсъдимият да изтърпи общо наказание осемнадесет години лишаване от свобода при първоначален “строг” режим със зачитане на задържането от 24.10.2003 г. на основание чл. 59 НК и 260000 лева глоба. </w:t>
        <w:tab/>
        <w:br/>
        <w:tab/>
        <w:t xml:space="preserve"> </w:t>
        <w:tab/>
        <w:br/>
        <w:tab/>
        <w:t xml:space="preserve"> По жалба на подсъдимия с решение № 33 от 28.01.2006 г. по в. н.о. х.д № 229/2005 г. на Варненския апелативен съд първоинстанционната присъда е потвърдена. </w:t>
        <w:tab/>
        <w:br/>
        <w:tab/>
        <w:t xml:space="preserve"> </w:t>
        <w:tab/>
        <w:br/>
        <w:tab/>
        <w:t xml:space="preserve"> По жалба на подсъдимия горното решение е отменено изцяло с решение № 997 от 04.12.2006 г. по н. д. №493/2006 г. на Върховния касационен съд, трето наказателно отделение и делото е върнато за ново въззивно разглеждане. </w:t>
        <w:tab/>
        <w:br/>
        <w:tab/>
        <w:t xml:space="preserve"> </w:t>
        <w:tab/>
        <w:br/>
        <w:tab/>
        <w:t xml:space="preserve"> С решение № 31 от 28.02.2007 г. по в. н.о. х.д. № 441/2006 г на Варненския апелативен съд първоинстанционната присъда е отменена в наказателно-осъдителната част по чл. 354а, ал. 2, т. 1 във вр. с ал. 1, алт. 7 НК и в частта по чл. 23, ал. 1 НК, като е постановено оправдаване по обвинението за престъпление против народното здраве, а в останалата част (относно осъждането за контрабанда по чл. 242, ал. 4 НК) първоинстанционната присъда е потвърдена. </w:t>
        <w:tab/>
        <w:br/>
        <w:tab/>
        <w:t xml:space="preserve"> </w:t>
        <w:tab/>
        <w:br/>
        <w:tab/>
        <w:t xml:space="preserve"> По протест на прокурора и жалба на подсъдимия с решение № 676 от 01.10.2007 г. по н. д. № 225/2007 г. на Върховния касационен съд, първо наказателно отделение, горното въззивно решение е отменено само в частта, с която е постановено оправдаване по чл. 354а, ал. 2, т. 1 във вр. с ал. 1, алт. 7 НК и е отменено приложението на чл. 23, ал. 1 НК, а в останалата част (относно осъждането по чл. 242, ал. 4 НК) е потвърдено. </w:t>
        <w:tab/>
        <w:br/>
        <w:tab/>
        <w:t xml:space="preserve"> </w:t>
        <w:tab/>
        <w:br/>
        <w:tab/>
        <w:t xml:space="preserve"> С горното решение на практика изцяло е отхвърлена касационната жалба на подсъдимия Ш против потвърдената от въззивния съд осъдителна част по чл. 242, ал. 4 НК. Следователно в тази част е налице влязло в сила осъждане, което предопределя стеснените възможности на защитата. Фактически след постановяването на второто касационно решение на съдебно разглеждане подлежат единствено доводите във връзка с обвинението по чл. 354а НК. </w:t>
        <w:tab/>
        <w:br/>
        <w:tab/>
        <w:t xml:space="preserve"> </w:t>
        <w:tab/>
        <w:br/>
        <w:tab/>
        <w:t xml:space="preserve"> При третото въззивно разглеждане на делото е постановено въззивно решение № 79 от 19.05.2008 г. по в. н.о. х.д. № 409/2007 г. на Варненския апелативен съд, с което от една страна са изпълнени указанията на ВКС по правилното прилагане на закона, а от друга е съобразено правилото по чл. 2, ал. 2 НК, като в ограничените рамки на проверката присъдата по н. о.х. д. № 206/2004 г. на Силистренския окръжен съд е изменена като деянието по чл. 354а, ал. 2, т. 1 във вр. с ал. 1, алт. 7 НК е преквалифицирано по чл. 354а, ал. 2, изр. 1 във вр. с ал. 1 НК и при условията на чл. 54 НК наказанието за същото престъпление е намалено на седем години и шест месеца лишаване от свобода и 30000 лева глоба, а също така е приложен и чл. 23, ал. 1 НК като с оглед на по-тежкото наказание по чл. 242, ал. 4 НК е определено общо наказание осемнадесет години лишаване от свобода при първоначален “строг” режим на изтърпяване и глоба в размер на 260000 лева. </w:t>
        <w:tab/>
        <w:br/>
        <w:tab/>
        <w:t xml:space="preserve"> </w:t>
        <w:tab/>
        <w:br/>
        <w:tab/>
        <w:t xml:space="preserve"> Горното решение, което е предмет на настоящата касационна проверка, е правилно и законосъобразно. Възприетите фактически положения се основават на обективен, всестранен и пълен анализ на доказателствените материали, така както се изисква от чл. 14, ал. 1 НПК. Спазени са и указанията по чл. 339, ал. 2 НПК като всички съществени доводи на защитата са получили убедителен отговор. </w:t>
        <w:tab/>
        <w:br/>
        <w:tab/>
        <w:t xml:space="preserve"> </w:t>
        <w:tab/>
        <w:br/>
        <w:tab/>
        <w:t xml:space="preserve"> Напълно законосъобразно въззивният съд е приел, че и по измененията на чл. 354а НК (ДВ., бр. 75 от 2006 г.) извършеното от подсъдимия деяние продължава да съставлява престъпление против народното здраве, въпреки че за него се предвижда по-леко наказание. Приложил е правилото за приложимост на по-благоприятния наказателен закон и същевременно е изпълнил обвързващите указания на Върховния касационен съд. </w:t>
        <w:tab/>
        <w:br/>
        <w:tab/>
        <w:t xml:space="preserve"> </w:t>
        <w:tab/>
        <w:br/>
        <w:tab/>
        <w:t xml:space="preserve"> Наложеното наказание за престъплението по сегашната редакция на чл. 354а, ал. 2, изр. 1 НК е индивидуализирано при баланс на смекчаващите и отегчаващите отговорността обстоятелства. Тежестта на посегателството не позволява проявяването на по-голяма снизходителност, която би била и несъвместима с постигането на възпитателните и въздържащите цели на наказателната репресия по чл. 36 НК. </w:t>
        <w:tab/>
        <w:br/>
        <w:tab/>
        <w:t xml:space="preserve"> </w:t>
        <w:tab/>
        <w:br/>
        <w:tab/>
        <w:t xml:space="preserve"> По гореизложените съображения и на основание чл. 354, ал. 1, т. 1 НПК Върховният касационен съд, второ наказателно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ОСАВЯ В СИЛА решение № 79 от 19.05.2008 г. по в. н.о. х.д № 409/2007 г. на Варненския апелативен съд, с което е осъществен въззивен контрол върху невлязлата в сила част от присъда № 10 от 31.01.2005 г. по н. о.х. д. № 206/2004 г. на Силистренския окръжен съд (относно обвинението по чл. 354а НК и определянето на общо наказание по чл. 23 НК).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