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№50002/06.02.2024 по ч. търг. д. №1642/2022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50002гр. София, 06.02.2024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 закрито заседание на тридесет и първи януари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съдията Иво Димитров ч. т.д. № 1642 по описа на съда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от ГПК. </w:t>
        <w:tab/>
        <w:br/>
        <w:tab/>
        <w:t xml:space="preserve"/>
        <w:tab/>
        <w:br/>
        <w:tab/>
        <w:t xml:space="preserve">Образувано е по частна жалба вх. № 15615/13. 07. 2022 г. по регистратурата на Софийски апелативен съд, подадена от Й. Я. Н., жив. в [населено място],[жк], [жилищен адрес] ЕГН: [ЕГН] срещу определение № 1403 от 27. 05. 2022 г., постановено от Софийски апелативен съд, Гражданско отделение, Четиринадесети състав по гр. д. № 2437 по описа на съда за 2021 г. в частта му, с която е оставено без уважение искането на частната жалбоподателка за освобождаването й от задължението за заплащане на държавна такса в размер на 15 лв. по предходно подадена от нея частна жалба. </w:t>
        <w:tab/>
        <w:br/>
        <w:tab/>
        <w:t xml:space="preserve"/>
        <w:tab/>
        <w:br/>
        <w:tab/>
        <w:t xml:space="preserve">В частната жалба се поддържа, че обжалваното определение е неправилно и се иска отмяната му.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търговско отделение, след преценка на данните по делото и оплакванията в частната жалба, намира следното:</w:t>
        <w:tab/>
        <w:br/>
        <w:tab/>
        <w:t xml:space="preserve"/>
        <w:tab/>
        <w:br/>
        <w:tab/>
        <w:t xml:space="preserve">Частната жалба е допустима - подадена е от надлежна страна в срока по чл. 275, ал. 1 ГПК и срещу подлежащ на обжалване съдебен акт.</w:t>
        <w:tab/>
        <w:br/>
        <w:tab/>
        <w:t xml:space="preserve"/>
        <w:tab/>
        <w:br/>
        <w:tab/>
        <w:t xml:space="preserve">Разгледана по същество същата е неоснователна.</w:t>
        <w:tab/>
        <w:br/>
        <w:tab/>
        <w:t xml:space="preserve"/>
        <w:tab/>
        <w:br/>
        <w:tab/>
        <w:t xml:space="preserve">С разпореждане № 1553 от 04. 05. 2022 г. въззивният състав е дал указания на частната жалбоподателка да представи декларация и доказателства за семейното си и имотно състояние, във връзка с искането й за освобождаване от държавна такса.</w:t>
        <w:tab/>
        <w:br/>
        <w:tab/>
        <w:t xml:space="preserve"/>
        <w:tab/>
        <w:br/>
        <w:tab/>
        <w:t xml:space="preserve">В представената в изпълнение на указанията на съда декларация за обстоятелствата по чл. 83, ал. 2 от ГПК, частната жалбоподателка е отразила, че е с българско гражданство, но постоянно пребивава в Англия, неомъжена е, като живее на семейни начала, притежава два апартамента в София, които са предмет на принудително изпълнение по приложеното изпълнително дело, получава доходи в размер на 100 лв. на месец от наеми, източникът и на средства за издръжка е работа в Англия, и няма други имущества и доходи. </w:t>
        <w:tab/>
        <w:br/>
        <w:tab/>
        <w:t xml:space="preserve"/>
        <w:tab/>
        <w:br/>
        <w:tab/>
        <w:t xml:space="preserve">Така декларираното не е достатъчно за формирането от съда на обоснован извод за невъзможността частната жалбоподателка да заплати дължащата се за обжалване в производство държавна такса в конкретния й размер от 15 лв., без това да съставлява затруднение за нейната и на домакинството й издръжка, по-голямо от обичайното. Това е така, както главно с оглед неустановеността на получаваните от работата й в чужбина доходи, от които се твърди в декларацията жалбоподателката да се издържа, постоянно пребивавайки в Англия, така и с оглед на декларираните от нея обстоятелства, че макар и ниски, но получава доходи от наеми, и че живее на съпружески начала с бащата на децата й, за доходите на когото не излага никакви твърдения. При така установеното за съда е невъзможно да формира обоснован извод относно това дали заплащането на дължащата се държавна такса, с оглед принципно ниският й размер - 15 лв., съотнесен към действителното имуществено и финансово състояние на жалбоподателката, е от естество в конкретния случай съществено да я затрудни.</w:t>
        <w:tab/>
        <w:br/>
        <w:tab/>
        <w:t xml:space="preserve"/>
        <w:tab/>
        <w:br/>
        <w:tab/>
        <w:t xml:space="preserve">В производството по чл. 83, ал. 2 от ГПК молителят е този, който следва да установи пред съда, че няма достатъчно средства да заплати дължащата се държавна такса и в случая тази невъзможност не е установена по делото, а с оглед неколкократните указания на съда до частната жалбоподателка в изложената насока, и противно на поддържаното в частната й жалба, съдът не е бил длъжен да й дава допълнителна възможност за такова установяване.</w:t>
        <w:tab/>
        <w:br/>
        <w:tab/>
        <w:t xml:space="preserve"/>
        <w:tab/>
        <w:br/>
        <w:tab/>
        <w:t xml:space="preserve">По изложените съображения обжалваното определение следва да бъде потвърдено.</w:t>
        <w:tab/>
        <w:br/>
        <w:tab/>
        <w:t xml:space="preserve"/>
        <w:tab/>
        <w:br/>
        <w:tab/>
        <w:t xml:space="preserve">На основание чл. 77 от ГПК частната жалбоподателка следва да бъде осъдена да заплати дължащата се държавна такса за касационно обжалване.</w:t>
        <w:tab/>
        <w:br/>
        <w:tab/>
        <w:t xml:space="preserve"/>
        <w:tab/>
        <w:br/>
        <w:tab/>
        <w:t xml:space="preserve">Така мотивиран, Върховният касационен съд на Република България, Търговска колегия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1403 от 27. 05. 2022 г., постановено от Софийски апелативен съд, Гражданско отделение, Четиринадесети състав по гр. д. № 2437 по описа на съда за 2021 г. в частта му, с която е оставено без уважение искането на Й. Я. Н. за освобождаването й от задължение за заплащане на държавна такса в размер на 15 лв. </w:t>
        <w:tab/>
        <w:br/>
        <w:tab/>
        <w:t xml:space="preserve"/>
        <w:tab/>
        <w:br/>
        <w:tab/>
        <w:t xml:space="preserve">ОСЪЖДА Й. Я. Н., жив. в [населено място],[жк], [жилищен адрес] ЕГН: [ЕГН] да заплати по сметка на Върховен касационен съд на Република България сумата 15 лв. /петнадесет лева/ държавна такса за касационно обжалване.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