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№450/04.12.2008 по нак. д. №388/2008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№ 450 </w:t>
        <w:tab/>
        <w:br/>
        <w:tab/>
        <w:t xml:space="preserve"/>
        <w:tab/>
        <w:br/>
        <w:tab/>
        <w:t xml:space="preserve">гр.София, 04 декември 2008 г. </w:t>
        <w:tab/>
        <w:br/>
        <w:tab/>
        <w:t xml:space="preserve"/>
        <w:tab/>
        <w:br/>
        <w:tab/>
        <w:t xml:space="preserve">Върховният касационен съд трето наказателно отделение в открито съдебно </w:t>
        <w:tab/>
        <w:br/>
        <w:tab/>
        <w:t xml:space="preserve"> </w:t>
        <w:tab/>
        <w:br/>
        <w:tab/>
        <w:t xml:space="preserve">заседание на двадесет и трети октомври две хиляди и осма година, в състав: </w:t>
        <w:tab/>
        <w:br/>
        <w:tab/>
        <w:t xml:space="preserve"/>
        <w:tab/>
        <w:br/>
        <w:tab/>
        <w:t xml:space="preserve">ПРЕДСЕДАТЕЛ: С. Р </w:t>
        <w:tab/>
        <w:br/>
        <w:tab/>
        <w:t xml:space="preserve"/>
        <w:tab/>
        <w:br/>
        <w:tab/>
        <w:t xml:space="preserve">В. И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  <w:tab/>
        <w:br/>
        <w:tab/>
        <w:t xml:space="preserve">Б. А </w:t>
        <w:tab/>
        <w:br/>
        <w:tab/>
        <w:t xml:space="preserve"> </w:t>
        <w:tab/>
        <w:br/>
        <w:tab/>
        <w:t xml:space="preserve">с участието </w:t>
        <w:tab/>
        <w:br/>
        <w:tab/>
        <w:t xml:space="preserve"> </w:t>
        <w:tab/>
        <w:br/>
        <w:tab/>
        <w:t xml:space="preserve">на прокурора Я. Г </w:t>
        <w:tab/>
        <w:br/>
        <w:tab/>
        <w:t xml:space="preserve"> </w:t>
        <w:tab/>
        <w:br/>
        <w:tab/>
        <w:t xml:space="preserve">и при секретаря И. И, </w:t>
        <w:tab/>
        <w:br/>
        <w:tab/>
        <w:t xml:space="preserve"> </w:t>
        <w:tab/>
        <w:br/>
        <w:tab/>
        <w:t xml:space="preserve">разгледа докладваното от съдията Б. А </w:t>
        <w:tab/>
        <w:br/>
        <w:tab/>
        <w:t xml:space="preserve"> </w:t>
        <w:tab/>
        <w:br/>
        <w:tab/>
        <w:t xml:space="preserve">наказателно дело № 388/08 година. </w:t>
        <w:tab/>
        <w:br/>
        <w:tab/>
        <w:t xml:space="preserve"> </w:t>
        <w:tab/>
        <w:br/>
        <w:tab/>
        <w:t xml:space="preserve">Производството е образувано по </w:t>
        <w:tab/>
        <w:br/>
        <w:tab/>
        <w:t xml:space="preserve"> </w:t>
        <w:tab/>
        <w:br/>
        <w:tab/>
        <w:t xml:space="preserve">протест на прокурор от Софийска апелативна прокуратура и по жалбите на </w:t>
        <w:tab/>
        <w:br/>
        <w:tab/>
        <w:t xml:space="preserve"> </w:t>
        <w:tab/>
        <w:br/>
        <w:tab/>
        <w:t xml:space="preserve">подсъдимите К. Б. М. и В. Т. В. против решение № 22 от 04.04.2008 год. по внохд </w:t>
        <w:tab/>
        <w:br/>
        <w:tab/>
        <w:t xml:space="preserve"> </w:t>
        <w:tab/>
        <w:br/>
        <w:tab/>
        <w:t xml:space="preserve">№ 42/06 год. на Софийски апелативен съд. </w:t>
        <w:tab/>
        <w:br/>
        <w:tab/>
        <w:t xml:space="preserve"> </w:t>
        <w:tab/>
        <w:br/>
        <w:tab/>
        <w:t xml:space="preserve">Протеста се отнася до наложените </w:t>
        <w:tab/>
        <w:br/>
        <w:tab/>
        <w:t xml:space="preserve"> </w:t>
        <w:tab/>
        <w:br/>
        <w:tab/>
        <w:t xml:space="preserve">на подсъдимите наказания лишаване от свобода, които се третират като явно </w:t>
        <w:tab/>
        <w:br/>
        <w:tab/>
        <w:t xml:space="preserve"> </w:t>
        <w:tab/>
        <w:br/>
        <w:tab/>
        <w:t xml:space="preserve">несправедливи. Наказанието определено на подсъдимия В е занижено, защото не са </w:t>
        <w:tab/>
        <w:br/>
        <w:tab/>
        <w:t xml:space="preserve"> </w:t>
        <w:tab/>
        <w:br/>
        <w:tab/>
        <w:t xml:space="preserve">изпълнени указанията на ВКС за неговото увеличаване. За да намали наказанията, </w:t>
        <w:tab/>
        <w:br/>
        <w:tab/>
        <w:t xml:space="preserve"> </w:t>
        <w:tab/>
        <w:br/>
        <w:tab/>
        <w:t xml:space="preserve">въззивният съд е отчел със значителна относителна тежест, дългият период който </w:t>
        <w:tab/>
        <w:br/>
        <w:tab/>
        <w:t xml:space="preserve"> </w:t>
        <w:tab/>
        <w:br/>
        <w:tab/>
        <w:t xml:space="preserve">е изминал от осъществяване на деянието до настоящия момент. Според протеста </w:t>
        <w:tab/>
        <w:br/>
        <w:tab/>
        <w:t xml:space="preserve"> </w:t>
        <w:tab/>
        <w:br/>
        <w:tab/>
        <w:t xml:space="preserve">това не е смекчаващо отговорността обстоятелство, защото делото е с фактическа </w:t>
        <w:tab/>
        <w:br/>
        <w:tab/>
        <w:t xml:space="preserve"> </w:t>
        <w:tab/>
        <w:br/>
        <w:tab/>
        <w:t xml:space="preserve">и правна сложност и дългият период на разглеждане не е по вина компетентните </w:t>
        <w:tab/>
        <w:br/>
        <w:tab/>
        <w:t xml:space="preserve"> </w:t>
        <w:tab/>
        <w:br/>
        <w:tab/>
        <w:t xml:space="preserve">държавни власти, а поради преминаване на делото през съдебните инстанции по </w:t>
        <w:tab/>
        <w:br/>
        <w:tab/>
        <w:t xml:space="preserve"> </w:t>
        <w:tab/>
        <w:br/>
        <w:tab/>
        <w:t xml:space="preserve">жалби на подсъдимите и протести на прокурора. Счита се, че наложените на </w:t>
        <w:tab/>
        <w:br/>
        <w:tab/>
        <w:t xml:space="preserve"> </w:t>
        <w:tab/>
        <w:br/>
        <w:tab/>
        <w:t xml:space="preserve">подсъдимите наказания от въззивната инстанция очевидно не съответстват на </w:t>
        <w:tab/>
        <w:br/>
        <w:tab/>
        <w:t xml:space="preserve"> </w:t>
        <w:tab/>
        <w:br/>
        <w:tab/>
        <w:t xml:space="preserve">тяхната обществена опасност и тази на деянията. Наложеното с предходна присъда </w:t>
        <w:tab/>
        <w:br/>
        <w:tab/>
        <w:t xml:space="preserve"> </w:t>
        <w:tab/>
        <w:br/>
        <w:tab/>
        <w:t xml:space="preserve">наказание на М., не е изиграло възпитателна роля. Прави се искане за отмяна на </w:t>
        <w:tab/>
        <w:br/>
        <w:tab/>
        <w:t xml:space="preserve"> </w:t>
        <w:tab/>
        <w:br/>
        <w:tab/>
        <w:t xml:space="preserve">решението и връщане на делото за ново разглеждане, за да бъдат увеличени </w:t>
        <w:tab/>
        <w:br/>
        <w:tab/>
        <w:t xml:space="preserve"> </w:t>
        <w:tab/>
        <w:br/>
        <w:tab/>
        <w:t xml:space="preserve">наказанията. </w:t>
        <w:tab/>
        <w:br/>
        <w:tab/>
        <w:t xml:space="preserve"> </w:t>
        <w:tab/>
        <w:br/>
        <w:tab/>
        <w:t xml:space="preserve">В жалбата на подсъдимия М са </w:t>
        <w:tab/>
        <w:br/>
        <w:tab/>
        <w:t xml:space="preserve"> </w:t>
        <w:tab/>
        <w:br/>
        <w:tab/>
        <w:t xml:space="preserve">посочени всички основания по чл. 348 ал. 1, т. т.1-3 НПК. Твърди се, че след като </w:t>
        <w:tab/>
        <w:br/>
        <w:tab/>
        <w:t xml:space="preserve"> </w:t>
        <w:tab/>
        <w:br/>
        <w:tab/>
        <w:t xml:space="preserve">е прието от въззивния съд, че присъдата е влязла в сила в наказателно </w:t>
        <w:tab/>
        <w:br/>
        <w:tab/>
        <w:t xml:space="preserve"> </w:t>
        <w:tab/>
        <w:br/>
        <w:tab/>
        <w:t xml:space="preserve">осъдителната и част, не може да се приложи санкционната част на правната норма. </w:t>
        <w:tab/>
        <w:br/>
        <w:tab/>
        <w:t xml:space="preserve"> </w:t>
        <w:tab/>
        <w:br/>
        <w:tab/>
        <w:t xml:space="preserve">Междувременно законодателно е променен фактическият състав на чл. 354а, ал. 1 и 2 </w:t>
        <w:tab/>
        <w:br/>
        <w:tab/>
        <w:t xml:space="preserve"> </w:t>
        <w:tab/>
        <w:br/>
        <w:tab/>
        <w:t xml:space="preserve">НК и не може да бъде приложен в този му вид, в който е съществувал по време на </w:t>
        <w:tab/>
        <w:br/>
        <w:tab/>
        <w:t xml:space="preserve"> </w:t>
        <w:tab/>
        <w:br/>
        <w:tab/>
        <w:t xml:space="preserve">извършване на деянията. Към приложимият закон е липсвала специалната цел </w:t>
        <w:tab/>
        <w:br/>
        <w:tab/>
        <w:t xml:space="preserve"> </w:t>
        <w:tab/>
        <w:br/>
        <w:tab/>
        <w:t xml:space="preserve">„разпространение”, което е различно от „предназначени за продажба, или друго </w:t>
        <w:tab/>
        <w:br/>
        <w:tab/>
        <w:t xml:space="preserve"> </w:t>
        <w:tab/>
        <w:br/>
        <w:tab/>
        <w:t xml:space="preserve">отчуждаване”. След като въззивната инстанция е приела, че няма процесуална </w:t>
        <w:tab/>
        <w:br/>
        <w:tab/>
        <w:t xml:space="preserve"> </w:t>
        <w:tab/>
        <w:br/>
        <w:tab/>
        <w:t xml:space="preserve">възможност да обсъжда и ревизира присъдата е променила правната квалификация, </w:t>
        <w:tab/>
        <w:br/>
        <w:tab/>
        <w:t xml:space="preserve"> </w:t>
        <w:tab/>
        <w:br/>
        <w:tab/>
        <w:t xml:space="preserve">по същество е нарушела закона. Допуснатото процесуално нарушение се изразява в </w:t>
        <w:tab/>
        <w:br/>
        <w:tab/>
        <w:t xml:space="preserve"> </w:t>
        <w:tab/>
        <w:br/>
        <w:tab/>
        <w:t xml:space="preserve">недопустимо разкъсване единството на наказателно-правната норми, състоящи се от </w:t>
        <w:tab/>
        <w:br/>
        <w:tab/>
        <w:t xml:space="preserve"> </w:t>
        <w:tab/>
        <w:br/>
        <w:tab/>
        <w:t xml:space="preserve">хипотеза, диспозиция и санкция. След като апелативният съд не се е произнесъл </w:t>
        <w:tab/>
        <w:br/>
        <w:tab/>
        <w:t xml:space="preserve"> </w:t>
        <w:tab/>
        <w:br/>
        <w:tab/>
        <w:t xml:space="preserve">по въпроса за вината, е нарушено правото на защита на подсъдимия М води до </w:t>
        <w:tab/>
        <w:br/>
        <w:tab/>
        <w:t xml:space="preserve"> </w:t>
        <w:tab/>
        <w:br/>
        <w:tab/>
        <w:t xml:space="preserve">незаконосъобразност на съдебния акт. Наложеното наказание е явно несправедливо, </w:t>
        <w:tab/>
        <w:br/>
        <w:tab/>
        <w:t xml:space="preserve"> </w:t>
        <w:tab/>
        <w:br/>
        <w:tab/>
        <w:t xml:space="preserve">защото не съответства на обществената опасност на деянието и дееца. Налице са </w:t>
        <w:tab/>
        <w:br/>
        <w:tab/>
        <w:t xml:space="preserve"> </w:t>
        <w:tab/>
        <w:br/>
        <w:tab/>
        <w:t xml:space="preserve">многобройни смекчаващи отговорността обстоятелства, както и изключително, </w:t>
        <w:tab/>
        <w:br/>
        <w:tab/>
        <w:t xml:space="preserve"> </w:t>
        <w:tab/>
        <w:br/>
        <w:tab/>
        <w:t xml:space="preserve">поради дългият период на наказателното производство, не по вина на подсъдимия. </w:t>
        <w:tab/>
        <w:br/>
        <w:tab/>
        <w:t xml:space="preserve"> </w:t>
        <w:tab/>
        <w:br/>
        <w:tab/>
        <w:t xml:space="preserve">Защитата в съдебно заседание поддържа жалбата, като намира, че неговият </w:t>
        <w:tab/>
        <w:br/>
        <w:tab/>
        <w:t xml:space="preserve"> </w:t>
        <w:tab/>
        <w:br/>
        <w:tab/>
        <w:t xml:space="preserve">подзащитен не е участвал в изпълнителното деяние и следва да бъде оправдан. </w:t>
        <w:tab/>
        <w:br/>
        <w:tab/>
        <w:t xml:space="preserve"> </w:t>
        <w:tab/>
        <w:br/>
        <w:tab/>
        <w:t xml:space="preserve">Жалбата на подсъдимия В е също на </w:t>
        <w:tab/>
        <w:br/>
        <w:tab/>
        <w:t xml:space="preserve"> </w:t>
        <w:tab/>
        <w:br/>
        <w:tab/>
        <w:t xml:space="preserve">посочените в чл. 348 ал. 1, т. 1-3 НПК основания. Но по същество в нея за изложени </w:t>
        <w:tab/>
        <w:br/>
        <w:tab/>
        <w:t xml:space="preserve"> </w:t>
        <w:tab/>
        <w:br/>
        <w:tab/>
        <w:t xml:space="preserve">съображения единствено за явна несправедливост на наказанието без приложението </w:t>
        <w:tab/>
        <w:br/>
        <w:tab/>
        <w:t xml:space="preserve"> </w:t>
        <w:tab/>
        <w:br/>
        <w:tab/>
        <w:t xml:space="preserve">на чл. 66 ал. 1 НК. Изразява се съгласие с констатациите на въззивния съд за </w:t>
        <w:tab/>
        <w:br/>
        <w:tab/>
        <w:t xml:space="preserve"> </w:t>
        <w:tab/>
        <w:br/>
        <w:tab/>
        <w:t xml:space="preserve">ниската степен на обществена опасност на подсъдимия, съобразявайки неговата </w:t>
        <w:tab/>
        <w:br/>
        <w:tab/>
        <w:t xml:space="preserve"> </w:t>
        <w:tab/>
        <w:br/>
        <w:tab/>
        <w:t xml:space="preserve">личност, недоброто здравословно състояние, трудовата и семейна ангажираност. </w:t>
        <w:tab/>
        <w:br/>
        <w:tab/>
        <w:t xml:space="preserve"> </w:t>
        <w:tab/>
        <w:br/>
        <w:tab/>
        <w:t xml:space="preserve">Според жалбата обаче, не е отчетено, че здравословното му състояние е </w:t>
        <w:tab/>
        <w:br/>
        <w:tab/>
        <w:t xml:space="preserve"> </w:t>
        <w:tab/>
        <w:br/>
        <w:tab/>
        <w:t xml:space="preserve">основание, да не изтърпява ефективно присъда „лишаване от свобода”. Събрани са </w:t>
        <w:tab/>
        <w:br/>
        <w:tab/>
        <w:t xml:space="preserve"> </w:t>
        <w:tab/>
        <w:br/>
        <w:tab/>
        <w:t xml:space="preserve">данни, че по време на инкриминираното деяние е бил заплашван. През дългият </w:t>
        <w:tab/>
        <w:br/>
        <w:tab/>
        <w:t xml:space="preserve"> </w:t>
        <w:tab/>
        <w:br/>
        <w:tab/>
        <w:t xml:space="preserve">период на наказателното производство /11 години/ не е имал противообществени </w:t>
        <w:tab/>
        <w:br/>
        <w:tab/>
        <w:t xml:space="preserve"> </w:t>
        <w:tab/>
        <w:br/>
        <w:tab/>
        <w:t xml:space="preserve">прояви и е работил за да издържа семейството си и деца-студенти. С това е </w:t>
        <w:tab/>
        <w:br/>
        <w:tab/>
        <w:t xml:space="preserve"> </w:t>
        <w:tab/>
        <w:br/>
        <w:tab/>
        <w:t xml:space="preserve">доказал своето отношение към обществото и законите в страната, което показва, </w:t>
        <w:tab/>
        <w:br/>
        <w:tab/>
        <w:t xml:space="preserve"> </w:t>
        <w:tab/>
        <w:br/>
        <w:tab/>
        <w:t xml:space="preserve">че преследваните цели на наказанието са постигнати. При тези обстоятелства, се </w:t>
        <w:tab/>
        <w:br/>
        <w:tab/>
        <w:t xml:space="preserve"> </w:t>
        <w:tab/>
        <w:br/>
        <w:tab/>
        <w:t xml:space="preserve">счита ефективната присъда за несправедлива и самоцелна. В съдебно заседаваше </w:t>
        <w:tab/>
        <w:br/>
        <w:tab/>
        <w:t xml:space="preserve"> </w:t>
        <w:tab/>
        <w:br/>
        <w:tab/>
        <w:t xml:space="preserve">защитата поддържа жалбата. </w:t>
        <w:tab/>
        <w:br/>
        <w:tab/>
        <w:t xml:space="preserve"> </w:t>
        <w:tab/>
        <w:br/>
        <w:tab/>
        <w:t xml:space="preserve">Прокурорът поддържа протеста по </w:t>
        <w:tab/>
        <w:br/>
        <w:tab/>
        <w:t xml:space="preserve"> </w:t>
        <w:tab/>
        <w:br/>
        <w:tab/>
        <w:t xml:space="preserve">изложени в него съображения, а жалбите намира за неоснователни. </w:t>
        <w:tab/>
        <w:br/>
        <w:tab/>
        <w:t xml:space="preserve"> </w:t>
        <w:tab/>
        <w:br/>
        <w:tab/>
        <w:t xml:space="preserve">Върховният касационен съд, за да </w:t>
        <w:tab/>
        <w:br/>
        <w:tab/>
        <w:t xml:space="preserve"> </w:t>
        <w:tab/>
        <w:br/>
        <w:tab/>
        <w:t xml:space="preserve">се произнесе взе предвид следното: </w:t>
        <w:tab/>
        <w:br/>
        <w:tab/>
        <w:t xml:space="preserve"> </w:t>
        <w:tab/>
        <w:br/>
        <w:tab/>
        <w:t xml:space="preserve">С присъда № 2 от 07.02.2000 год. </w:t>
        <w:tab/>
        <w:br/>
        <w:tab/>
        <w:t xml:space="preserve"> </w:t>
        <w:tab/>
        <w:br/>
        <w:tab/>
        <w:t xml:space="preserve">по нохд № 268/99 год., Софийски окръжен съд е признал подсъдимия К. Б. М. за </w:t>
        <w:tab/>
        <w:br/>
        <w:tab/>
        <w:t xml:space="preserve"> </w:t>
        <w:tab/>
        <w:br/>
        <w:tab/>
        <w:t xml:space="preserve">виновен в това, че в периода от лятото на 1997 год. до средата на м. декември </w:t>
        <w:tab/>
        <w:br/>
        <w:tab/>
        <w:t xml:space="preserve"> </w:t>
        <w:tab/>
        <w:br/>
        <w:tab/>
        <w:t xml:space="preserve">1997 год. в гр. С. и с. О., Софийска област, като извършител, в съучастие с </w:t>
        <w:tab/>
        <w:br/>
        <w:tab/>
        <w:t xml:space="preserve"> </w:t>
        <w:tab/>
        <w:br/>
        <w:tab/>
        <w:t xml:space="preserve">подсъдимия В. Т. В.-извършител умишлено го е подбудил и подпомогнал, без </w:t>
        <w:tab/>
        <w:br/>
        <w:tab/>
        <w:t xml:space="preserve"> </w:t>
        <w:tab/>
        <w:br/>
        <w:tab/>
        <w:t xml:space="preserve">надлежно разрешение да изготви наркотично вещество амфетамин-база-666.26 кг., </w:t>
        <w:tab/>
        <w:br/>
        <w:tab/>
        <w:t xml:space="preserve"> </w:t>
        <w:tab/>
        <w:br/>
        <w:tab/>
        <w:t xml:space="preserve">на обща стойност 30640809.82 лв., в стадия на опита, предназначен </w:t>
        <w:tab/>
        <w:br/>
        <w:tab/>
        <w:t xml:space="preserve"> </w:t>
        <w:tab/>
        <w:br/>
        <w:tab/>
        <w:t xml:space="preserve">за продажба или друго отчуждаване, като веществото е в големи размери, поради </w:t>
        <w:tab/>
        <w:br/>
        <w:tab/>
        <w:t xml:space="preserve"> </w:t>
        <w:tab/>
        <w:br/>
        <w:tab/>
        <w:t xml:space="preserve">което и на основание чл. 345а, ал. 2, вр. с ал. 1, вр. с чл. 20 ал. 3 и 4 и чл. 54 НК </w:t>
        <w:tab/>
        <w:br/>
        <w:tab/>
        <w:t xml:space="preserve"> </w:t>
        <w:tab/>
        <w:br/>
        <w:tab/>
        <w:t xml:space="preserve">е осъден на седем години лишаване от свобода и глоба в размер на 5000.00 </w:t>
        <w:tab/>
        <w:br/>
        <w:tab/>
        <w:t xml:space="preserve"> </w:t>
        <w:tab/>
        <w:br/>
        <w:tab/>
        <w:t xml:space="preserve">лв., при първоначален „строг” режим. </w:t>
        <w:tab/>
        <w:br/>
        <w:tab/>
        <w:t xml:space="preserve"> </w:t>
        <w:tab/>
        <w:br/>
        <w:tab/>
        <w:t xml:space="preserve">На основание чл. 68 ал. 1 НК е </w:t>
        <w:tab/>
        <w:br/>
        <w:tab/>
        <w:t xml:space="preserve"> </w:t>
        <w:tab/>
        <w:br/>
        <w:tab/>
        <w:t xml:space="preserve">постановено подсъдимият М да изтърпи и отложеното наказание от една година </w:t>
        <w:tab/>
        <w:br/>
        <w:tab/>
        <w:t xml:space="preserve"> </w:t>
        <w:tab/>
        <w:br/>
        <w:tab/>
        <w:t xml:space="preserve">лишаване от свобода по присъда, постановена по нохд № 1732/95 на СРС. </w:t>
        <w:tab/>
        <w:br/>
        <w:tab/>
        <w:t xml:space="preserve"> </w:t>
        <w:tab/>
        <w:br/>
        <w:tab/>
        <w:t xml:space="preserve">Със същата присъда е признат за </w:t>
        <w:tab/>
        <w:br/>
        <w:tab/>
        <w:t xml:space="preserve"> </w:t>
        <w:tab/>
        <w:br/>
        <w:tab/>
        <w:t xml:space="preserve">виновен и подсъдимият В. Т. В. в това, че в периода 10.12.1997 год. до </w:t>
        <w:tab/>
        <w:br/>
        <w:tab/>
        <w:t xml:space="preserve"> </w:t>
        <w:tab/>
        <w:br/>
        <w:tab/>
        <w:t xml:space="preserve">12.12.1997 год. в землището на с. О., обл. Софийска, като извършител в </w:t>
        <w:tab/>
        <w:br/>
        <w:tab/>
        <w:t xml:space="preserve"> </w:t>
        <w:tab/>
        <w:br/>
        <w:tab/>
        <w:t xml:space="preserve">съучастие с подсъдимия К, последният като подбудител и помагач, е изготвил без </w:t>
        <w:tab/>
        <w:br/>
        <w:tab/>
        <w:t xml:space="preserve"> </w:t>
        <w:tab/>
        <w:br/>
        <w:tab/>
        <w:t xml:space="preserve">надлежно разрешение и за периода 12.12.1997 год.-18.12.1997 год. в землището на </w:t>
        <w:tab/>
        <w:br/>
        <w:tab/>
        <w:t xml:space="preserve"> </w:t>
        <w:tab/>
        <w:br/>
        <w:tab/>
        <w:t xml:space="preserve">с. О. е държал без надлежно разрешение наркотично вещество амфетамин-база </w:t>
        <w:tab/>
        <w:br/>
        <w:tab/>
        <w:t xml:space="preserve"> </w:t>
        <w:tab/>
        <w:br/>
        <w:tab/>
        <w:t xml:space="preserve">114.74 кг. На стойност 9247331.45 лв., предназначен за продажба и </w:t>
        <w:tab/>
        <w:br/>
        <w:tab/>
        <w:t xml:space="preserve"> </w:t>
        <w:tab/>
        <w:br/>
        <w:tab/>
        <w:t xml:space="preserve">друго отчуждаване, в големи размери, поради което и на основание чл. 354а ал. 2, вр. </w:t>
        <w:tab/>
        <w:br/>
        <w:tab/>
        <w:t xml:space="preserve"> </w:t>
        <w:tab/>
        <w:br/>
        <w:tab/>
        <w:t xml:space="preserve">с ал. 1, вр. с чл. 20 ал. 2 и чл. 54 НК е осъден на шест години лишаване от свобода </w:t>
        <w:tab/>
        <w:br/>
        <w:tab/>
        <w:t xml:space="preserve"> </w:t>
        <w:tab/>
        <w:br/>
        <w:tab/>
        <w:t xml:space="preserve">и глоба в размер на 2000.00 лв. </w:t>
        <w:tab/>
        <w:br/>
        <w:tab/>
        <w:t xml:space="preserve"> </w:t>
        <w:tab/>
        <w:br/>
        <w:tab/>
        <w:t xml:space="preserve">Признат е за виновен и в това, че </w:t>
        <w:tab/>
        <w:br/>
        <w:tab/>
        <w:t xml:space="preserve"> </w:t>
        <w:tab/>
        <w:br/>
        <w:tab/>
        <w:t xml:space="preserve">за периода 16.12.1997 год. до 18.12.1997 год. в землището на с. О., като </w:t>
        <w:tab/>
        <w:br/>
        <w:tab/>
        <w:t xml:space="preserve"> </w:t>
        <w:tab/>
        <w:br/>
        <w:tab/>
        <w:t xml:space="preserve">извършител, в съучастие с подсъдимия К, като подбудител и помагач, се е опитал </w:t>
        <w:tab/>
        <w:br/>
        <w:tab/>
        <w:t xml:space="preserve"> </w:t>
        <w:tab/>
        <w:br/>
        <w:tab/>
        <w:t xml:space="preserve">без надлежно разрешение да изготви наркотично вещество амфетамин-база 333.13 </w:t>
        <w:tab/>
        <w:br/>
        <w:tab/>
        <w:t xml:space="preserve"> </w:t>
        <w:tab/>
        <w:br/>
        <w:tab/>
        <w:t xml:space="preserve">кг., на стойност 15320404.91 лв., предназначен за продажба или </w:t>
        <w:tab/>
        <w:br/>
        <w:tab/>
        <w:t xml:space="preserve"> </w:t>
        <w:tab/>
        <w:br/>
        <w:tab/>
        <w:t xml:space="preserve">друго отчуждаване, в големи размери и деянието не е довършено, поради което и </w:t>
        <w:tab/>
        <w:br/>
        <w:tab/>
        <w:t xml:space="preserve"> </w:t>
        <w:tab/>
        <w:br/>
        <w:tab/>
        <w:t xml:space="preserve">на основание л. 354а, ал. 2, вр. с ал. 1, вр. с чл. 18 ал. 1, вр. с чл. 20 ал. 2 и </w:t>
        <w:tab/>
        <w:br/>
        <w:tab/>
        <w:t xml:space="preserve"> </w:t>
        <w:tab/>
        <w:br/>
        <w:tab/>
        <w:t xml:space="preserve">чл. 54 НК е осъден на пет години лишаване от свобода и глоба в размер на </w:t>
        <w:tab/>
        <w:br/>
        <w:tab/>
        <w:t xml:space="preserve"> </w:t>
        <w:tab/>
        <w:br/>
        <w:tab/>
        <w:t xml:space="preserve">2000.00 лв. </w:t>
        <w:tab/>
        <w:br/>
        <w:tab/>
        <w:t xml:space="preserve"> </w:t>
        <w:tab/>
        <w:br/>
        <w:tab/>
        <w:t xml:space="preserve">По правилата на съвкупността е </w:t>
        <w:tab/>
        <w:br/>
        <w:tab/>
        <w:t xml:space="preserve"> </w:t>
        <w:tab/>
        <w:br/>
        <w:tab/>
        <w:t xml:space="preserve">определено да изтърпи наказание от шест години лишаване от свобода, като на </w:t>
        <w:tab/>
        <w:br/>
        <w:tab/>
        <w:t xml:space="preserve"> </w:t>
        <w:tab/>
        <w:br/>
        <w:tab/>
        <w:t xml:space="preserve">основание чл. 23 ал. 3 НК е присъединена и глобата в размер на 2000.00 лв. </w:t>
        <w:tab/>
        <w:br/>
        <w:tab/>
        <w:t xml:space="preserve"> </w:t>
        <w:tab/>
        <w:br/>
        <w:tab/>
        <w:t xml:space="preserve">Съдът е зачел предварителното </w:t>
        <w:tab/>
        <w:br/>
        <w:tab/>
        <w:t xml:space="preserve"> </w:t>
        <w:tab/>
        <w:br/>
        <w:tab/>
        <w:t xml:space="preserve">задържане на подсъдимите, произнесъл се е по веществените доказателства и </w:t>
        <w:tab/>
        <w:br/>
        <w:tab/>
        <w:t xml:space="preserve"> </w:t>
        <w:tab/>
        <w:br/>
        <w:tab/>
        <w:t xml:space="preserve">разноските по делото. </w:t>
        <w:tab/>
        <w:br/>
        <w:tab/>
        <w:t xml:space="preserve"> </w:t>
        <w:tab/>
        <w:br/>
        <w:tab/>
        <w:t xml:space="preserve">С протестираното и обжалвано </w:t>
        <w:tab/>
        <w:br/>
        <w:tab/>
        <w:t xml:space="preserve"> </w:t>
        <w:tab/>
        <w:br/>
        <w:tab/>
        <w:t xml:space="preserve">решение присъдата е изменена, като наложеното наказание на подсъдимият К </w:t>
        <w:tab/>
        <w:br/>
        <w:tab/>
        <w:t xml:space="preserve"> </w:t>
        <w:tab/>
        <w:br/>
        <w:tab/>
        <w:t xml:space="preserve">лишаване от свобода е намалено на пет години, а глобата е увеличена на </w:t>
        <w:tab/>
        <w:br/>
        <w:tab/>
        <w:t xml:space="preserve"> </w:t>
        <w:tab/>
        <w:br/>
        <w:tab/>
        <w:t xml:space="preserve">10000.00 лв. Изменено е и наказанието на подсъдимият В, като е намалено </w:t>
        <w:tab/>
        <w:br/>
        <w:tab/>
        <w:t xml:space="preserve"> </w:t>
        <w:tab/>
        <w:br/>
        <w:tab/>
        <w:t xml:space="preserve">на три години, а глобата е увеличена на 5000.00 лв. В останалата част </w:t>
        <w:tab/>
        <w:br/>
        <w:tab/>
        <w:t xml:space="preserve"> </w:t>
        <w:tab/>
        <w:br/>
        <w:tab/>
        <w:t xml:space="preserve">присъдата е влязла в сила. </w:t>
        <w:tab/>
        <w:br/>
        <w:tab/>
        <w:t xml:space="preserve"> </w:t>
        <w:tab/>
        <w:br/>
        <w:tab/>
        <w:t xml:space="preserve">Върховният касационен съд като </w:t>
        <w:tab/>
        <w:br/>
        <w:tab/>
        <w:t xml:space="preserve"> </w:t>
        <w:tab/>
        <w:br/>
        <w:tab/>
        <w:t xml:space="preserve">обсъди доводите на страните и извърши проверка на решението в пределите на </w:t>
        <w:tab/>
        <w:br/>
        <w:tab/>
        <w:t xml:space="preserve"> </w:t>
        <w:tab/>
        <w:br/>
        <w:tab/>
        <w:t xml:space="preserve">чл. 347 ал. 1 НПК намира, че протеста и жалбите на подсъдимите са НЕОСНОВАТЕЛНИ. </w:t>
        <w:tab/>
        <w:br/>
        <w:tab/>
        <w:t xml:space="preserve"> </w:t>
        <w:tab/>
        <w:br/>
        <w:tab/>
        <w:t xml:space="preserve">Атакуваното въззивно решение е </w:t>
        <w:tab/>
        <w:br/>
        <w:tab/>
        <w:t xml:space="preserve"> </w:t>
        <w:tab/>
        <w:br/>
        <w:tab/>
        <w:t xml:space="preserve">трето по ред, след възобновяване на делото и отмяна от ВКС. С решение № 1* от </w:t>
        <w:tab/>
        <w:br/>
        <w:tab/>
        <w:t xml:space="preserve"> </w:t>
        <w:tab/>
        <w:br/>
        <w:tab/>
        <w:t xml:space="preserve">13.01.2006 год. по н. д. № 340/2005 год. на ВКС, ІІ н. о.е отменено въззивно </w:t>
        <w:tab/>
        <w:br/>
        <w:tab/>
        <w:t xml:space="preserve"> </w:t>
        <w:tab/>
        <w:br/>
        <w:tab/>
        <w:t xml:space="preserve">решение № 395/2002 год., на Софийски апелативен съд, само в частта за определените </w:t>
        <w:tab/>
        <w:br/>
        <w:tab/>
        <w:t xml:space="preserve"> </w:t>
        <w:tab/>
        <w:br/>
        <w:tab/>
        <w:t xml:space="preserve">на подсъдимите К. Б. М. и В. Т. В. наказания лишаване от свобода и глоба, за </w:t>
        <w:tab/>
        <w:br/>
        <w:tab/>
        <w:t xml:space="preserve"> </w:t>
        <w:tab/>
        <w:br/>
        <w:tab/>
        <w:t xml:space="preserve">последния и за двете деяния, приложението на чл. 55 ал. 1, т. 1 и ал. 2 НК за </w:t>
        <w:tab/>
        <w:br/>
        <w:tab/>
        <w:t xml:space="preserve"> </w:t>
        <w:tab/>
        <w:br/>
        <w:tab/>
        <w:t xml:space="preserve">двамата и приложението на чл. 66 ал. 1 и чл. 23, ал. 1 и 3 НК, за подс. В. С </w:t>
        <w:tab/>
        <w:br/>
        <w:tab/>
        <w:t xml:space="preserve"> </w:t>
        <w:tab/>
        <w:br/>
        <w:tab/>
        <w:t xml:space="preserve">решението си ВКС е приел, че деянията и авторството на подсъдимите са доказани, </w:t>
        <w:tab/>
        <w:br/>
        <w:tab/>
        <w:t xml:space="preserve"> </w:t>
        <w:tab/>
        <w:br/>
        <w:tab/>
        <w:t xml:space="preserve">чрез способите за събиране и проверка на доказателствата и закона е приложен </w:t>
        <w:tab/>
        <w:br/>
        <w:tab/>
        <w:t xml:space="preserve"> </w:t>
        <w:tab/>
        <w:br/>
        <w:tab/>
        <w:t xml:space="preserve">правилно спрямо установените факти. Това предопределя и рамките на проверката и </w:t>
        <w:tab/>
        <w:br/>
        <w:tab/>
        <w:t xml:space="preserve"> </w:t>
        <w:tab/>
        <w:br/>
        <w:tab/>
        <w:t xml:space="preserve">произнасяне в настоящето касационно производство. Затова доводите на защитата </w:t>
        <w:tab/>
        <w:br/>
        <w:tab/>
        <w:t xml:space="preserve"> </w:t>
        <w:tab/>
        <w:br/>
        <w:tab/>
        <w:t xml:space="preserve">за неучастие на подсъдимия К в изпълнителното деяние и оправдаване по </w:t>
        <w:tab/>
        <w:br/>
        <w:tab/>
        <w:t xml:space="preserve"> </w:t>
        <w:tab/>
        <w:br/>
        <w:tab/>
        <w:t xml:space="preserve">предявеното обвинение не може да бъде обсъждано и намери отговор, както е приел </w:t>
        <w:tab/>
        <w:br/>
        <w:tab/>
        <w:t xml:space="preserve"> </w:t>
        <w:tab/>
        <w:br/>
        <w:tab/>
        <w:t xml:space="preserve">и въззивният съд. Произнасянето отново по въпросите за фактите и правото, което </w:t>
        <w:tab/>
        <w:br/>
        <w:tab/>
        <w:t xml:space="preserve"> </w:t>
        <w:tab/>
        <w:br/>
        <w:tab/>
        <w:t xml:space="preserve">включва авторството на деянията, виновното поведение на подсъдимите и тяхната </w:t>
        <w:tab/>
        <w:br/>
        <w:tab/>
        <w:t xml:space="preserve"> </w:t>
        <w:tab/>
        <w:br/>
        <w:tab/>
        <w:t xml:space="preserve">правна квалификация, би означавало настоящият състав, разглеждащ делото по реда </w:t>
        <w:tab/>
        <w:br/>
        <w:tab/>
        <w:t xml:space="preserve"> </w:t>
        <w:tab/>
        <w:br/>
        <w:tab/>
        <w:t xml:space="preserve">на касацията, по недопустим начин да проверява законосъобразността на решение на </w:t>
        <w:tab/>
        <w:br/>
        <w:tab/>
        <w:t xml:space="preserve"> </w:t>
        <w:tab/>
        <w:br/>
        <w:tab/>
        <w:t xml:space="preserve">друг равен по степен състав на касационната инстанция. В мотивите на решението </w:t>
        <w:tab/>
        <w:br/>
        <w:tab/>
        <w:t xml:space="preserve"> </w:t>
        <w:tab/>
        <w:br/>
        <w:tab/>
        <w:t xml:space="preserve">съдът е изложил подробни и убедителни съображения /на л. 6, абз. посл. и л. 7, </w:t>
        <w:tab/>
        <w:br/>
        <w:tab/>
        <w:t xml:space="preserve"> </w:t>
        <w:tab/>
        <w:br/>
        <w:tab/>
        <w:t xml:space="preserve">абз. 1/, за да бъдат отхвърли като несъстоятелни възраженията на защитата на </w:t>
        <w:tab/>
        <w:br/>
        <w:tab/>
        <w:t xml:space="preserve"> </w:t>
        <w:tab/>
        <w:br/>
        <w:tab/>
        <w:t xml:space="preserve">подсъдимите свързани с това, че обективните признаци, визирани в състава на </w:t>
        <w:tab/>
        <w:br/>
        <w:tab/>
        <w:t xml:space="preserve"> </w:t>
        <w:tab/>
        <w:br/>
        <w:tab/>
        <w:t xml:space="preserve">престъплението по чл. 354а ал. 2, вр. с ал. 1 НК в редакцията действаща към </w:t>
        <w:tab/>
        <w:br/>
        <w:tab/>
        <w:t xml:space="preserve"> </w:t>
        <w:tab/>
        <w:br/>
        <w:tab/>
        <w:t xml:space="preserve">момента на извършване на деянието и тези в действащият по благоприятен за тях </w:t>
        <w:tab/>
        <w:br/>
        <w:tab/>
        <w:t xml:space="preserve"> </w:t>
        <w:tab/>
        <w:br/>
        <w:tab/>
        <w:t xml:space="preserve">закон /ДВ.бр. 75/2006 год./не се покриват. Те се споделят от касационния състав </w:t>
        <w:tab/>
        <w:br/>
        <w:tab/>
        <w:t xml:space="preserve"> </w:t>
        <w:tab/>
        <w:br/>
        <w:tab/>
        <w:t xml:space="preserve">и не се налага да бъдат повтаряни. </w:t>
        <w:tab/>
        <w:br/>
        <w:tab/>
        <w:t xml:space="preserve"> </w:t>
        <w:tab/>
        <w:br/>
        <w:tab/>
        <w:t xml:space="preserve">По протеста на прокурора: </w:t>
        <w:tab/>
        <w:br/>
        <w:tab/>
        <w:t xml:space="preserve"> </w:t>
        <w:tab/>
        <w:br/>
        <w:tab/>
        <w:t xml:space="preserve">Неоснователно е възражението в </w:t>
        <w:tab/>
        <w:br/>
        <w:tab/>
        <w:t xml:space="preserve"> </w:t>
        <w:tab/>
        <w:br/>
        <w:tab/>
        <w:t xml:space="preserve">протеста, че наказанието на подсъдимия В е занижено, защото не са изпълнени </w:t>
        <w:tab/>
        <w:br/>
        <w:tab/>
        <w:t xml:space="preserve"> </w:t>
        <w:tab/>
        <w:br/>
        <w:tab/>
        <w:t xml:space="preserve">указанията в отменителното решение на ВКС за неговото увеличаване, при </w:t>
        <w:tab/>
        <w:br/>
        <w:tab/>
        <w:t xml:space="preserve"> </w:t>
        <w:tab/>
        <w:br/>
        <w:tab/>
        <w:t xml:space="preserve">хипотезата на чл. 357 ал. 3, т. 1 НПК отм., Съображенията на касационния състав </w:t>
        <w:tab/>
        <w:br/>
        <w:tab/>
        <w:t xml:space="preserve"> </w:t>
        <w:tab/>
        <w:br/>
        <w:tab/>
        <w:t xml:space="preserve">за допуснати нарушения при индивидуализацията на наказанието не могат да имат </w:t>
        <w:tab/>
        <w:br/>
        <w:tab/>
        <w:t xml:space="preserve"> </w:t>
        <w:tab/>
        <w:br/>
        <w:tab/>
        <w:t xml:space="preserve">задължителен характера за съда по същество /вж. и р. №562/02 г., Б.10/02 </w:t>
        <w:tab/>
        <w:br/>
        <w:tab/>
        <w:t xml:space="preserve"> </w:t>
        <w:tab/>
        <w:br/>
        <w:tab/>
        <w:t xml:space="preserve">г./Затова при новото разглеждане на делото от съда по същество, може да не </w:t>
        <w:tab/>
        <w:br/>
        <w:tab/>
        <w:t xml:space="preserve"> </w:t>
        <w:tab/>
        <w:br/>
        <w:tab/>
        <w:t xml:space="preserve">възприеме оценките и указанията на касационния състав за увеличаване на </w:t>
        <w:tab/>
        <w:br/>
        <w:tab/>
        <w:t xml:space="preserve"> </w:t>
        <w:tab/>
        <w:br/>
        <w:tab/>
        <w:t xml:space="preserve">наказанието. Противното би означавало въпросът за наказанието да е предрешен, </w:t>
        <w:tab/>
        <w:br/>
        <w:tab/>
        <w:t xml:space="preserve"> </w:t>
        <w:tab/>
        <w:br/>
        <w:tab/>
        <w:t xml:space="preserve">което нарушава конституционното право на защита и на справедлив процес. При </w:t>
        <w:tab/>
        <w:br/>
        <w:tab/>
        <w:t xml:space="preserve"> </w:t>
        <w:tab/>
        <w:br/>
        <w:tab/>
        <w:t xml:space="preserve">определяне на наказанията за отделните деяния на подсъдимите в мотивите на </w:t>
        <w:tab/>
        <w:br/>
        <w:tab/>
        <w:t xml:space="preserve"> </w:t>
        <w:tab/>
        <w:br/>
        <w:tab/>
        <w:t xml:space="preserve">решението са спазени принципите за тяхната законоустановеност. Оценъчната </w:t>
        <w:tab/>
        <w:br/>
        <w:tab/>
        <w:t xml:space="preserve"> </w:t>
        <w:tab/>
        <w:br/>
        <w:tab/>
        <w:t xml:space="preserve">дейност на съда за фактическите обстоятелства от значение за правилната индивидуализация </w:t>
        <w:tab/>
        <w:br/>
        <w:tab/>
        <w:t xml:space="preserve"> </w:t>
        <w:tab/>
        <w:br/>
        <w:tab/>
        <w:t xml:space="preserve">на наказанията е протекла при съобразяване с принципите за целесъобразност, </w:t>
        <w:tab/>
        <w:br/>
        <w:tab/>
        <w:t xml:space="preserve"> </w:t>
        <w:tab/>
        <w:br/>
        <w:tab/>
        <w:t xml:space="preserve">справедливост и хуманност при отмерване на конкретното определено по размер и </w:t>
        <w:tab/>
        <w:br/>
        <w:tab/>
        <w:t xml:space="preserve"> </w:t>
        <w:tab/>
        <w:br/>
        <w:tab/>
        <w:t xml:space="preserve">начин на изтърпяване наказание. Правилно е прието като изключително смекчаващо </w:t>
        <w:tab/>
        <w:br/>
        <w:tab/>
        <w:t xml:space="preserve"> </w:t>
        <w:tab/>
        <w:br/>
        <w:tab/>
        <w:t xml:space="preserve">отговорността обстоятелство-продължителният период на наказателното </w:t>
        <w:tab/>
        <w:br/>
        <w:tab/>
        <w:t xml:space="preserve"> </w:t>
        <w:tab/>
        <w:br/>
        <w:tab/>
        <w:t xml:space="preserve">производство, довело до смекчаване на наказателно-правното положение на </w:t>
        <w:tab/>
        <w:br/>
        <w:tab/>
        <w:t xml:space="preserve"> </w:t>
        <w:tab/>
        <w:br/>
        <w:tab/>
        <w:t xml:space="preserve">подсъдимите. Независимо, че продължилият срок на разглеждане на делото от 11 </w:t>
        <w:tab/>
        <w:br/>
        <w:tab/>
        <w:t xml:space="preserve"> </w:t>
        <w:tab/>
        <w:br/>
        <w:tab/>
        <w:t xml:space="preserve">години не може са бъде предписан във вина на компетентните органи, поради </w:t>
        <w:tab/>
        <w:br/>
        <w:tab/>
        <w:t xml:space="preserve"> </w:t>
        <w:tab/>
        <w:br/>
        <w:tab/>
        <w:t xml:space="preserve">движение на делото по инстанционните съдилища и по реда на възобновяването, то </w:t>
        <w:tab/>
        <w:br/>
        <w:tab/>
        <w:t xml:space="preserve"> </w:t>
        <w:tab/>
        <w:br/>
        <w:tab/>
        <w:t xml:space="preserve">за продължителността на процедурата не са допринесли и подсъдимите, но </w:t>
        <w:tab/>
        <w:br/>
        <w:tab/>
        <w:t xml:space="preserve"> </w:t>
        <w:tab/>
        <w:br/>
        <w:tab/>
        <w:t xml:space="preserve">обективно този срок е удължен далече извън критериите за разумност по чл. 6 т. 1 </w:t>
        <w:tab/>
        <w:br/>
        <w:tab/>
        <w:t xml:space="preserve"> </w:t>
        <w:tab/>
        <w:br/>
        <w:tab/>
        <w:t xml:space="preserve">ЕКПЧ, които обосновават правото на обвиняемото лице делото му да бъде </w:t>
        <w:tab/>
        <w:br/>
        <w:tab/>
        <w:t xml:space="preserve"> </w:t>
        <w:tab/>
        <w:br/>
        <w:tab/>
        <w:t xml:space="preserve">разгледано в разумен срок. Затова наложените наказания на подсъдимите М. и В. </w:t>
        <w:tab/>
        <w:br/>
        <w:tab/>
        <w:t xml:space="preserve"> </w:t>
        <w:tab/>
        <w:br/>
        <w:tab/>
        <w:t xml:space="preserve">за отделните престъпления и това по съвкупност на подсъдимия В не са явно </w:t>
        <w:tab/>
        <w:br/>
        <w:tab/>
        <w:t xml:space="preserve"> </w:t>
        <w:tab/>
        <w:br/>
        <w:tab/>
        <w:t xml:space="preserve">несправедливи по смисъла на чл. 348 ал. 5, т. 1 НПК, което да води до отмяна на </w:t>
        <w:tab/>
        <w:br/>
        <w:tab/>
        <w:t xml:space="preserve"> </w:t>
        <w:tab/>
        <w:br/>
        <w:tab/>
        <w:t xml:space="preserve">решението и връщане на делото за ново разглеждане. </w:t>
        <w:tab/>
        <w:br/>
        <w:tab/>
        <w:t xml:space="preserve"> </w:t>
        <w:tab/>
        <w:br/>
        <w:tab/>
        <w:t xml:space="preserve">По жалбите на подсъдимите М. и В. </w:t>
        <w:tab/>
        <w:br/>
        <w:tab/>
        <w:t xml:space="preserve"> </w:t>
        <w:tab/>
        <w:br/>
        <w:tab/>
        <w:t xml:space="preserve">Поради изложеното жалбите следва </w:t>
        <w:tab/>
        <w:br/>
        <w:tab/>
        <w:t xml:space="preserve"> </w:t>
        <w:tab/>
        <w:br/>
        <w:tab/>
        <w:t xml:space="preserve">да бъдат разгледани само в аспекта на справедливостта на наложените наказание и </w:t>
        <w:tab/>
        <w:br/>
        <w:tab/>
        <w:t xml:space="preserve"> </w:t>
        <w:tab/>
        <w:br/>
        <w:tab/>
        <w:t xml:space="preserve">отказа на съда на приложи условното осъждане по отношение на подсъдимия В. </w:t>
        <w:tab/>
        <w:br/>
        <w:tab/>
        <w:t xml:space="preserve"> </w:t>
        <w:tab/>
        <w:br/>
        <w:tab/>
        <w:t xml:space="preserve">Въззивната инстанция обстойно е обсъдила /на л. 8-11 от решението/ и взела </w:t>
        <w:tab/>
        <w:br/>
        <w:tab/>
        <w:t xml:space="preserve"> </w:t>
        <w:tab/>
        <w:br/>
        <w:tab/>
        <w:t xml:space="preserve">предвид и правилно оценила всички налични отегчаващи и смекчаващи отговорността </w:t>
        <w:tab/>
        <w:br/>
        <w:tab/>
        <w:t xml:space="preserve"> </w:t>
        <w:tab/>
        <w:br/>
        <w:tab/>
        <w:t xml:space="preserve">обстоятелства поотделно за всеки от подсъдимите, включително и изложените в </w:t>
        <w:tab/>
        <w:br/>
        <w:tab/>
        <w:t xml:space="preserve"> </w:t>
        <w:tab/>
        <w:br/>
        <w:tab/>
        <w:t xml:space="preserve">жалбите, които имат отношение към индивидуализацията на наказанията. Изводите </w:t>
        <w:tab/>
        <w:br/>
        <w:tab/>
        <w:t xml:space="preserve"> </w:t>
        <w:tab/>
        <w:br/>
        <w:tab/>
        <w:t xml:space="preserve">от тях са правилни и съответстват на изискванията на чл. 54 и чл. 56 НК. При </w:t>
        <w:tab/>
        <w:br/>
        <w:tab/>
        <w:t xml:space="preserve"> </w:t>
        <w:tab/>
        <w:br/>
        <w:tab/>
        <w:t xml:space="preserve">проверката не се установи, да е налице явна несправедливост на наложените на </w:t>
        <w:tab/>
        <w:br/>
        <w:tab/>
        <w:t xml:space="preserve"> </w:t>
        <w:tab/>
        <w:br/>
        <w:tab/>
        <w:t xml:space="preserve">подсъдимите наказания. Няма предпоставки за индивидуализиране на наказаният в </w:t>
        <w:tab/>
        <w:br/>
        <w:tab/>
        <w:t xml:space="preserve"> </w:t>
        <w:tab/>
        <w:br/>
        <w:tab/>
        <w:t xml:space="preserve">по ниски размери. Това би снижило общо предупредителното и възпитателно </w:t>
        <w:tab/>
        <w:br/>
        <w:tab/>
        <w:t xml:space="preserve"> </w:t>
        <w:tab/>
        <w:br/>
        <w:tab/>
        <w:t xml:space="preserve">въздействие на наказателната репресия и ще направи наказанията недостатъчно </w:t>
        <w:tab/>
        <w:br/>
        <w:tab/>
        <w:t xml:space="preserve"> </w:t>
        <w:tab/>
        <w:br/>
        <w:tab/>
        <w:t xml:space="preserve">ефикасни. Правилото за смекчаване на наказателната им отговорност е сторено от </w:t>
        <w:tab/>
        <w:br/>
        <w:tab/>
        <w:t xml:space="preserve"> </w:t>
        <w:tab/>
        <w:br/>
        <w:tab/>
        <w:t xml:space="preserve">съда, в рамките на предвиденото в закона. За приложението на чл. 55 ал. 1, т. 1 </w:t>
        <w:tab/>
        <w:br/>
        <w:tab/>
        <w:t xml:space="preserve"> </w:t>
        <w:tab/>
        <w:br/>
        <w:tab/>
        <w:t xml:space="preserve">НК, както е приел и въззивният съд наличието на многобройни и изключителни </w:t>
        <w:tab/>
        <w:br/>
        <w:tab/>
        <w:t xml:space="preserve"> </w:t>
        <w:tab/>
        <w:br/>
        <w:tab/>
        <w:t xml:space="preserve">обстоятелства не представляват сами за себе си основание за слизане под </w:t>
        <w:tab/>
        <w:br/>
        <w:tab/>
        <w:t xml:space="preserve"> </w:t>
        <w:tab/>
        <w:br/>
        <w:tab/>
        <w:t xml:space="preserve">минимума на наказанието предвидено в закона. В случая са налице съпътстващи </w:t>
        <w:tab/>
        <w:br/>
        <w:tab/>
        <w:t xml:space="preserve"> </w:t>
        <w:tab/>
        <w:br/>
        <w:tab/>
        <w:t xml:space="preserve">отегчаващи обстоятелства, които не дават основание за да се приеме, че и </w:t>
        <w:tab/>
        <w:br/>
        <w:tab/>
        <w:t xml:space="preserve"> </w:t>
        <w:tab/>
        <w:br/>
        <w:tab/>
        <w:t xml:space="preserve">най-лекото предвидено в закона наказание е несъразмерно тежко. По размер </w:t>
        <w:tab/>
        <w:br/>
        <w:tab/>
        <w:t xml:space="preserve"> </w:t>
        <w:tab/>
        <w:br/>
        <w:tab/>
        <w:t xml:space="preserve">определените наказания не са очевидно несъответни на обстоятелствата по чл. 348 </w:t>
        <w:tab/>
        <w:br/>
        <w:tab/>
        <w:t xml:space="preserve"> </w:t>
        <w:tab/>
        <w:br/>
        <w:tab/>
        <w:t xml:space="preserve">ал. 5, т. 1 НПК и като такива са справедливи. </w:t>
        <w:tab/>
        <w:br/>
        <w:tab/>
        <w:t xml:space="preserve"> </w:t>
        <w:tab/>
        <w:br/>
        <w:tab/>
        <w:t xml:space="preserve">С основание е отказано и </w:t>
        <w:tab/>
        <w:br/>
        <w:tab/>
        <w:t xml:space="preserve"> </w:t>
        <w:tab/>
        <w:br/>
        <w:tab/>
        <w:t xml:space="preserve">приложението на чл. 66 ал. 1 НК по отношение на подсъдимия В независимо, че </w:t>
        <w:tab/>
        <w:br/>
        <w:tab/>
        <w:t xml:space="preserve"> </w:t>
        <w:tab/>
        <w:br/>
        <w:tab/>
        <w:t xml:space="preserve">формално материалноправните предпоставки са били налице. Като споделя в тази </w:t>
        <w:tab/>
        <w:br/>
        <w:tab/>
        <w:t xml:space="preserve"> </w:t>
        <w:tab/>
        <w:br/>
        <w:tab/>
        <w:t xml:space="preserve">насока всички констатации на въззивният съд, Върховният съд също намира, че в </w:t>
        <w:tab/>
        <w:br/>
        <w:tab/>
        <w:t xml:space="preserve"> </w:t>
        <w:tab/>
        <w:br/>
        <w:tab/>
        <w:t xml:space="preserve">аспектите на чл. 348 ал. 5, т. 1 НПК отлагането на изтърпяването очевидно ни би </w:t>
        <w:tab/>
        <w:br/>
        <w:tab/>
        <w:t xml:space="preserve"> </w:t>
        <w:tab/>
        <w:br/>
        <w:tab/>
        <w:t xml:space="preserve">съответствало на релевантните обстоятелства по чл. 36 и 54 НК. Искането на </w:t>
        <w:tab/>
        <w:br/>
        <w:tab/>
        <w:t xml:space="preserve"> </w:t>
        <w:tab/>
        <w:br/>
        <w:tab/>
        <w:t xml:space="preserve">жалбоподателя би била основателна, с оглед влошеното здравословно състояние и </w:t>
        <w:tab/>
        <w:br/>
        <w:tab/>
        <w:t xml:space="preserve"> </w:t>
        <w:tab/>
        <w:br/>
        <w:tab/>
        <w:t xml:space="preserve">другите обстоятелства изложени в жалбата, ако наказанието имаше единствена цел </w:t>
        <w:tab/>
        <w:br/>
        <w:tab/>
        <w:t xml:space="preserve"> </w:t>
        <w:tab/>
        <w:br/>
        <w:tab/>
        <w:t xml:space="preserve">положително въздействие върху извършителя на престъплението. Вярно е, че закона </w:t>
        <w:tab/>
        <w:br/>
        <w:tab/>
        <w:t xml:space="preserve"> </w:t>
        <w:tab/>
        <w:br/>
        <w:tab/>
        <w:t xml:space="preserve">дава преимуществено значение на тази цел, но нейното постигане не може да </w:t>
        <w:tab/>
        <w:br/>
        <w:tab/>
        <w:t xml:space="preserve"> </w:t>
        <w:tab/>
        <w:br/>
        <w:tab/>
        <w:t xml:space="preserve">омаловажи и пренебрегне възпитателното и предупредително въздействие, което </w:t>
        <w:tab/>
        <w:br/>
        <w:tab/>
        <w:t xml:space="preserve"> </w:t>
        <w:tab/>
        <w:br/>
        <w:tab/>
        <w:t xml:space="preserve">наказанието трябва да окаже върху другите членове на обществото /вж. и р. № </w:t>
        <w:tab/>
        <w:br/>
        <w:tab/>
        <w:t xml:space="preserve"> </w:t>
        <w:tab/>
        <w:br/>
        <w:tab/>
        <w:t xml:space="preserve">227/2003 г., Б. бр. 9/2004 г./. Това се отнася особено за тежките престъпления и </w:t>
        <w:tab/>
        <w:br/>
        <w:tab/>
        <w:t xml:space="preserve"> </w:t>
        <w:tab/>
        <w:br/>
        <w:tab/>
        <w:t xml:space="preserve">най-вече за онези от тях, за които законът предвижда минимално наказание три </w:t>
        <w:tab/>
        <w:br/>
        <w:tab/>
        <w:t xml:space="preserve"> </w:t>
        <w:tab/>
        <w:br/>
        <w:tab/>
        <w:t xml:space="preserve">години лишаване от свобода, което е максималното допускащо условно осъждане. </w:t>
        <w:tab/>
        <w:br/>
        <w:tab/>
        <w:t xml:space="preserve"> </w:t>
        <w:tab/>
        <w:br/>
        <w:tab/>
        <w:t xml:space="preserve">Такива съображения очевидно са ръководили и въззивният съд, като е поставен </w:t>
        <w:tab/>
        <w:br/>
        <w:tab/>
        <w:t xml:space="preserve"> </w:t>
        <w:tab/>
        <w:br/>
        <w:tab/>
        <w:t xml:space="preserve">акцент върху генералната превенция и взети предвид: предмета на престъплението, </w:t>
        <w:tab/>
        <w:br/>
        <w:tab/>
        <w:t xml:space="preserve"> </w:t>
        <w:tab/>
        <w:br/>
        <w:tab/>
        <w:t xml:space="preserve">като количество и стойност, високият процент на активно действащият компонент, </w:t>
        <w:tab/>
        <w:br/>
        <w:tab/>
        <w:t xml:space="preserve"> </w:t>
        <w:tab/>
        <w:br/>
        <w:tab/>
        <w:t xml:space="preserve">завишената степен на обществена опасност на тази престъпна дейност, нейното </w:t>
        <w:tab/>
        <w:br/>
        <w:tab/>
        <w:t xml:space="preserve"> </w:t>
        <w:tab/>
        <w:br/>
        <w:tab/>
        <w:t xml:space="preserve">разпространение в страната и свързаност с разрушаване на здравето и промяна на </w:t>
        <w:tab/>
        <w:br/>
        <w:tab/>
        <w:t xml:space="preserve"> </w:t>
        <w:tab/>
        <w:br/>
        <w:tab/>
        <w:t xml:space="preserve">личността. По вид, размер и начин на изтърпяване наказанията на двамата </w:t>
        <w:tab/>
        <w:br/>
        <w:tab/>
        <w:t xml:space="preserve"> </w:t>
        <w:tab/>
        <w:br/>
        <w:tab/>
        <w:t xml:space="preserve">жалбоподатели способстват за постигане целите на наказанието. </w:t>
        <w:tab/>
        <w:br/>
        <w:tab/>
        <w:t xml:space="preserve"> </w:t>
        <w:tab/>
        <w:br/>
        <w:tab/>
        <w:t xml:space="preserve">Поради липса на други доводи и </w:t>
        <w:tab/>
        <w:br/>
        <w:tab/>
        <w:t xml:space="preserve"> </w:t>
        <w:tab/>
        <w:br/>
        <w:tab/>
        <w:t xml:space="preserve">възражения, които да бъдат обсъждани и намерят отговор, решението като правилно </w:t>
        <w:tab/>
        <w:br/>
        <w:tab/>
        <w:t xml:space="preserve"> </w:t>
        <w:tab/>
        <w:br/>
        <w:tab/>
        <w:t xml:space="preserve">и законосъобразно следва да остане в сила, а протеста и жалбите като </w:t>
        <w:tab/>
        <w:br/>
        <w:tab/>
        <w:t xml:space="preserve"> </w:t>
        <w:tab/>
        <w:br/>
        <w:tab/>
        <w:t xml:space="preserve">неоснователни без уважение. </w:t>
        <w:tab/>
        <w:br/>
        <w:tab/>
        <w:t xml:space="preserve"> </w:t>
        <w:tab/>
        <w:br/>
        <w:tab/>
        <w:t xml:space="preserve">По тези съображения и на </w:t>
        <w:tab/>
        <w:br/>
        <w:tab/>
        <w:t xml:space="preserve"> </w:t>
        <w:tab/>
        <w:br/>
        <w:tab/>
        <w:t xml:space="preserve">основание чл. 354 ал. 1, т. 1 НПК, Върховният касационен съд, в състав на ІІІ н. о.,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В СИЛА решение № 22 от </w:t>
        <w:tab/>
        <w:br/>
        <w:tab/>
        <w:t xml:space="preserve"> </w:t>
        <w:tab/>
        <w:br/>
        <w:tab/>
        <w:t xml:space="preserve">04.04.2008 год., постановено по внохд № 42 по описа за 2006 год. на Софийски </w:t>
        <w:tab/>
        <w:br/>
        <w:tab/>
        <w:t xml:space="preserve"> </w:t>
        <w:tab/>
        <w:br/>
        <w:tab/>
        <w:t xml:space="preserve">апелативен съд. 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ЧБЕНОВЕ: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