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№505/01.12.2008 по нак. д. №514/2008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505 </w:t>
        <w:tab/>
        <w:br/>
        <w:tab/>
        <w:t xml:space="preserve"/>
        <w:tab/>
        <w:br/>
        <w:tab/>
        <w:t xml:space="preserve">гр.София, 01 декември 2008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наказателно отделение в съдебно заседание на дванадесети </w:t>
        <w:tab/>
        <w:br/>
        <w:tab/>
        <w:t xml:space="preserve"> </w:t>
        <w:tab/>
        <w:br/>
        <w:tab/>
        <w:t xml:space="preserve">ноември две хиляди и осма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САВКА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ЛИДИЯ СТОЯНОВА </w:t>
        <w:tab/>
        <w:br/>
        <w:tab/>
        <w:t xml:space="preserve"/>
        <w:tab/>
        <w:br/>
        <w:tab/>
        <w:t xml:space="preserve"> ТАТЯНА КЪНЧЕВА </w:t>
        <w:tab/>
        <w:br/>
        <w:tab/>
        <w:t xml:space="preserve"/>
        <w:tab/>
        <w:br/>
        <w:tab/>
        <w:t xml:space="preserve"> със секретар Н. Ц </w:t>
        <w:tab/>
        <w:br/>
        <w:tab/>
        <w:t xml:space="preserve"> </w:t>
        <w:tab/>
        <w:br/>
        <w:tab/>
        <w:t xml:space="preserve">и с участието на прокурора ЯВОР ГЕБОВ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514/2008 година, за да се произнесе, 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/>
        <w:tab/>
        <w:br/>
        <w:tab/>
        <w:t xml:space="preserve"> Производството е образувано по искането от осъдения А. М. А. за възобновяване на въззивно нохд № 1860/2007 год. на Варненския окръжен съд и отмяна на влязлото в сила и непроверено по касационен ред решение № 116/25.04.2008 год. Поддържа се, че е постановено при касационните основания по чл. 348, ал. 1 НПК, с което се обосновава необходимостта делото да бъде върнато за ново разглеждане. 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в становището си, че не са налице основания от поддържаните, поради което искането следва да бъде оставено без уважение.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и намира: </w:t>
        <w:tab/>
        <w:br/>
        <w:tab/>
        <w:t xml:space="preserve"> </w:t>
        <w:tab/>
        <w:br/>
        <w:tab/>
        <w:t xml:space="preserve"> Варненският районен съд с присъда № 480/17.10.2007 год. по нохд № 1000/2006 год. признал подсъдимия А за виновен в това, че на 15.04.2005 год. в гр. В. противозаконно отнел чуждо МПС, собственост на П. П., без негово съгласие с намерение да го ползва като е последвала повреда на превозното средство с вреда 9940 лева и отнемането е извършено при условията на чл. 195, ал. 1, т. 4 пр. 2 НК. На основание чл. 346, ал. 2, т. 1 и т. 3 вр. чл. 54 НК го осъдил на 5 години лишаване от свобода, за изтърпяването на което наказание определил първоначален общ режим. </w:t>
        <w:tab/>
        <w:br/>
        <w:tab/>
        <w:t xml:space="preserve"> </w:t>
        <w:tab/>
        <w:br/>
        <w:tab/>
        <w:t xml:space="preserve"> Въззивното производство е образувано по жалбата на осъдения, съдържаща искане за отмяна, основано на възраженията за допуснати съществени нарушения на процесуалните правила, необоснованост и явна несправедливост на наложеното наказание. Дело № 1860/2007 год. е образувано и насрочено за разглеждане от състав на въззивния съд за 06.12.2007 год. Подсъдимият не е бил намерен на адреса, посочен по делото като такъв по местоживеене, тъй като го е напуснал и отдал под наем, каквито са съдържащите се в призовката данни, отразени от длъжностното лице по призоваването. пълномощеният му защитник адв. Д. Д. не се е съгласил да приеме призовката за подсъдимия по съображенията, изложени в писмена молба до съда от 03.12.2007 год., че не е във връзка с упълномощителя си, а с допълнителна молба е заявил невъзможността си да се яви в съдебното заседание поради необходимостта да се яви по друго дело, за което е упълномощен и искане делото да бъде отсрочено за друга дата. Междувременно по неизвестни причини съдът е разпоредил да се определи адвокат от Адвокатска колегия гр. В., за да бъде назначен за служебен защитник и определения адвокат В е бил единственият явил се в съдебното заседание. Делото е отложено по съображения за основателност на искането за отлагането му от упълномощения защитник и е насрочено за 15.02.2008 год., за когато подсъдимият е редовно призован на друг, установен по делото адрес. С изрична молба вх. № 7623/14.02.2008 год., представена в деловодството на окръжния съд, подсъдимият лично е направил искане за отлагане на делото поради заболяване-обстоятелство, което е удостоверил с представено ксерокопие от медицинско направление и невъзможност да упражни правото си на лично участие в съдебно заседание, както поради невъзможност да организира защитата си поради оттегляне на пълномощията си от упълномощения от него адв. Д.Димитров. За съдебното заседание на 21.03.2008 год., за когато съдът е определил провеждането на съдебното заседание като е приел искането за отлагане за основателно длъжностното лице по призоваването е върнал в цялост призовката със забележка, че е посещавал адреса многократно, но не е намерил лицето, за да му я връчи. По разпореждане на съда лицето е следвало да бъде призовано от областното звено „Охрана”, но видно от приложената по делото докладна записка лицето не е било намерено на адреса, а съпругата му Н. А. е отказала да получи призовката, обяснение за което е дала в молбата с вх. № 14069/21.03.2008 год. до съда – невъзможност да я предаде поради отсъствие на съпруга й от града за провеждане на медицински изследвания в гр. С.. Независимо от тези данни и въпреки изрично заявеното становище от назначения за служебен защитник адвокат В, че делото следва да се отложи поради непризоваването на подсъдимия съдът безмотивно е приел, че са налице (вероятно) предпоставките на чл. 269, ал. 3 НПК, дал е ход на делото и е постановил решение. </w:t>
        <w:tab/>
        <w:br/>
        <w:tab/>
        <w:t xml:space="preserve"> </w:t>
        <w:tab/>
        <w:br/>
        <w:tab/>
        <w:t xml:space="preserve"> Съдът е допуснал съществено нарушение на процесуалните правила като е приел, че са налице предпоставките за разглеждане на делото в отсъствие на подсъдимия. Вярно е, че в производството пред въззивния съд задължително е само участието на прокурора и че съгласно чл. 329, ал. 2 НПК неявяването на другите страни /вкл. подсъдимия/ без уважителни причини не е пречка за разглеждане на делото. Тази възможност обаче е налице след като се установи, че е извършено редовно призоваване по реда на чл. 178-182 НПК. От изложеното по-горе следва, че подсъдимият не е бил редовно призован за съдебното заседание. Това, че не е намерен на посочения от него адрес, по причините, изложени в молбата на съпругата му А., не означава, че същия не живее там, че въобще е невъзможно да бъде призован за следващото съдебно заседание и по този начин да бъде лишен от правото лично да участва и да защитава интересите си предвид направените възражения в жалбата за необоснованост на съдебния акт и възможността да посочи или представи доказателства във въззивното производство в подкрепа на доводите си. Временното отсъствие от адреса за призоваване при това по уважителни причини, за което се съдържат данни в молбата, не е основание за извод, че не може да бъде намерен на посочения адрес в смисъла на чл. 269, ал. 1, т. 1 пр. 1 НПК. Вероятно това е и основанието съдът да даде ход на делото и да го разгледа в отсъствие на подсъдимия, тъй като по делото няма данни, които да мотивират извод, че е налице някоя от другите предпоставки по чл. 269, ал. 3 НПК. </w:t>
        <w:tab/>
        <w:br/>
        <w:tab/>
        <w:t xml:space="preserve"> </w:t>
        <w:tab/>
        <w:br/>
        <w:tab/>
        <w:t xml:space="preserve"> Наличието на посоченото нарушение, което е съществено по смисъла на чл. 348, ал. 3, т. 1 вр. ал. 1, т. 2 НПК, е основание за отмяна на въззивното решение по реда на възобновяването. </w:t>
        <w:tab/>
        <w:br/>
        <w:tab/>
        <w:t xml:space="preserve"> </w:t>
        <w:tab/>
        <w:br/>
        <w:tab/>
        <w:t xml:space="preserve"> Останалите доводи за допуснати съществени нарушения на процесуалните правила по чл. 55 НПК, конкретизирани с прецизирането на юридическото и фактическо формулиране на обвинението, с приложението на закона и за явната несправедливост, не следва да бъдат обсъждани при констатираното съществено нарушение процесуалното право на защита на осъдения. Следва да бъдат обсъдени подробно с оглед да бъде даден верен отговор на въпросите по чл. 301, ал. 1 НПК. </w:t>
        <w:tab/>
        <w:br/>
        <w:tab/>
        <w:t xml:space="preserve"> </w:t>
        <w:tab/>
        <w:br/>
        <w:tab/>
        <w:t xml:space="preserve"> Предвид изложеното, искането на о съдения е основателно, поради което и на основание чл. 425, ал. 1, т. 1 вр. чл. 422, ал. 1, т. 5 вр. чл. 348, ал. 1 НПК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въззивно нохд № 1860/2007 год. на Варненския окръжен съд; ОТМЕНЯ решение № 116/25.04.2008 год., постановено по отношение на А. М. А. и ВРЪЩА делото на същия съд за ново разглеждане от друг състав от стадия на съдебното заседание.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