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№659/05.12.2008 по търг. д. №271/2008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? ? ? ? ? ? ? </w:t>
        <w:tab/>
        <w:br/>
        <w:tab/>
        <w:t xml:space="preserve"/>
        <w:tab/>
        <w:br/>
        <w:tab/>
        <w:t xml:space="preserve"/>
        <w:tab/>
        <w:br/>
        <w:tab/>
        <w:t xml:space="preserve">659 </w:t>
        <w:tab/>
        <w:br/>
        <w:tab/>
        <w:t xml:space="preserve"/>
        <w:tab/>
        <w:br/>
        <w:tab/>
        <w:t xml:space="preserve">София, 05.12.2008 година </w:t>
        <w:tab/>
        <w:br/>
        <w:tab/>
        <w:t xml:space="preserve"/>
        <w:tab/>
        <w:br/>
        <w:tab/>
        <w:t xml:space="preserve">В И М Е Т О Н </w:t>
        <w:tab/>
        <w:br/>
        <w:tab/>
        <w:t xml:space="preserve"> </w:t>
        <w:tab/>
        <w:br/>
        <w:tab/>
        <w:t xml:space="preserve">А Н А Р О Д А </w:t>
        <w:tab/>
        <w:br/>
        <w:tab/>
        <w:t xml:space="preserve"/>
        <w:tab/>
        <w:br/>
        <w:tab/>
        <w:t xml:space="preserve"> Върховният </w:t>
        <w:tab/>
        <w:br/>
        <w:tab/>
        <w:t xml:space="preserve"> </w:t>
        <w:tab/>
        <w:br/>
        <w:tab/>
        <w:t xml:space="preserve">касационен съд на Р. Б, Търговска колегия, Второ отделение </w:t>
        <w:tab/>
        <w:br/>
        <w:tab/>
        <w:t xml:space="preserve"> </w:t>
        <w:tab/>
        <w:br/>
        <w:tab/>
        <w:t xml:space="preserve">в съдебно заседание на двадесет и шести септември две хиляди и осма година в </w:t>
        <w:tab/>
        <w:br/>
        <w:tab/>
        <w:t xml:space="preserve"> </w:t>
        <w:tab/>
        <w:br/>
        <w:tab/>
        <w:t xml:space="preserve">състав: </w:t>
        <w:tab/>
        <w:br/>
        <w:tab/>
        <w:t xml:space="preserve"/>
        <w:tab/>
        <w:br/>
        <w:tab/>
        <w:t xml:space="preserve">ПРЕДСЕДАТЕЛ: МАРИО БОБАТИНОВ </w:t>
        <w:tab/>
        <w:br/>
        <w:tab/>
        <w:t xml:space="preserve"/>
        <w:tab/>
        <w:br/>
        <w:tab/>
        <w:t xml:space="preserve"> ЧЛЕНОВЕ: ВАНЯ АЛЕКСИЕВА </w:t>
        <w:tab/>
        <w:br/>
        <w:tab/>
        <w:t xml:space="preserve"/>
        <w:tab/>
        <w:br/>
        <w:tab/>
        <w:t xml:space="preserve"> МАРИЯ СЛАВЧЕВА </w:t>
        <w:tab/>
        <w:br/>
        <w:tab/>
        <w:t xml:space="preserve"/>
        <w:tab/>
        <w:br/>
        <w:tab/>
        <w:t xml:space="preserve">при участието на секретаря Лилия </w:t>
        <w:tab/>
        <w:br/>
        <w:tab/>
        <w:t xml:space="preserve"> </w:t>
        <w:tab/>
        <w:br/>
        <w:tab/>
        <w:t xml:space="preserve">Златкова </w:t>
        <w:tab/>
        <w:br/>
        <w:tab/>
        <w:t xml:space="preserve"> </w:t>
        <w:tab/>
        <w:br/>
        <w:tab/>
        <w:t xml:space="preserve">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М.Славчева </w:t>
        <w:tab/>
        <w:br/>
        <w:tab/>
        <w:t xml:space="preserve"> </w:t>
        <w:tab/>
        <w:br/>
        <w:tab/>
        <w:t xml:space="preserve">т. дело № 271/2008 г.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218а, б.”б” и сл. ГПК отм. във вр. с § 2, ал. 3 от ПЗР на ГПК. </w:t>
        <w:tab/>
        <w:br/>
        <w:tab/>
        <w:t xml:space="preserve"> </w:t>
        <w:tab/>
        <w:br/>
        <w:tab/>
        <w:t xml:space="preserve"> Образувано е по касационни жалби на “Г” Е. и на М. на з. срещу решение № 167 от 16.11.2007 г. по гр. д. № 137/2007 г. на Софийски апелативен съд, с което е отменено решение 21.03.2007 г. по т. д. № 1663/2004 г. на Софийски градски съд в частта, с която М. на з. е осъдено да заплати на “Г” Е. Варна сумата 28450 щ. д., представляваща усвоена без основание банкова гаранция, в частта, с която е отхвърлен предявения насрещен иск за сумата 9558 лв., както и в частта за разноските и вместо него при условията на чл. 208, ал. 1 ГПК отм. е отхвърлен предявения от “Г” Е. иск по чл. 55, ал. 1 ЗЗД за сумата 28450 щ. д., уважен е предявения от М. на з. насрещен иск за заплащане на обезщетение за некачествено извършени строителни работи в размер на 9558 лв. В останалата част, с която първоинстанционният съд уважил иска на “Г” Е. за сумата 38274 щ. д., представляваща незаплатено от М. на з. възнаграждение за изпълнени на обекта и приети от него СМР, както и в частта, с която е отхвърлен насрещния иск за разликата над 9558 лв. до пълния му размер, предявен за сумата 130 5000 лв., въззивният съд оставил в сила решението. </w:t>
        <w:tab/>
        <w:br/>
        <w:tab/>
        <w:t xml:space="preserve"> </w:t>
        <w:tab/>
        <w:br/>
        <w:tab/>
        <w:t xml:space="preserve"> В касационната жалба на “Г” Е. се излагат с съображения в подкрепа на оплакването за нарушения на материалния закон, на съществени процесуални правила и на необоснованост – касационни основания по чл. 218б, ал. 1, б.”в” ГПК отм., </w:t>
        <w:tab/>
        <w:br/>
        <w:tab/>
        <w:t xml:space="preserve"> </w:t>
        <w:tab/>
        <w:br/>
        <w:tab/>
        <w:t xml:space="preserve"> М. на з. поддържа в касационната си жалба оплакване за допуснати от въззивния съд нарушения на материалния закон, на съществени процесуални нарушения и за необоснованост на решението. </w:t>
        <w:tab/>
        <w:br/>
        <w:tab/>
        <w:t xml:space="preserve"> </w:t>
        <w:tab/>
        <w:br/>
        <w:tab/>
        <w:t xml:space="preserve"> Страните взаимно си оспорват жалбите. </w:t>
        <w:tab/>
        <w:br/>
        <w:tab/>
        <w:t xml:space="preserve"> </w:t>
        <w:tab/>
        <w:br/>
        <w:tab/>
        <w:t xml:space="preserve"> Настоящият състав на ВКС, второ отделение при Търговска колегия, като взе предвид доводите на страните във връзка с инвокираните оплаквания и провери правилността на обжалваното решение съобразно правомощията си по чл. 218ж, ал. 1 ГПК отм. и данните по делото, намира следното: </w:t>
        <w:tab/>
        <w:br/>
        <w:tab/>
        <w:t xml:space="preserve"> </w:t>
        <w:tab/>
        <w:br/>
        <w:tab/>
        <w:t xml:space="preserve">Касационните жалби на страните са подадени в преклузивния срок по чл. 218в, ал. 1 ГПК отм. и са процесуално допустими. </w:t>
        <w:tab/>
        <w:br/>
        <w:tab/>
        <w:t xml:space="preserve"> </w:t>
        <w:tab/>
        <w:br/>
        <w:tab/>
        <w:t xml:space="preserve"> Производството е образувано по иск на ЕТ “Г”, преобразувана в “Г” Е. с правно основание чл. 266 ЗЗД срещу М. на з. за сумата 38274 щ. д., представляващо неизплатено възнаграждение за изпълнени и приети със сертификат № 14 от 16.05.2001 г. СМР, възложени му по договор № Р* от 18.01.1999 г. за ремонт и реконструкция на обект “Ц”-гр. Варна, подписан след спечелен от ищеца търг за възлагане изпълнението на проект на Световната банка, както и иск по чл. 55, ал. 1 ЗД за връщане на сумата 28450 щ. д., представляваща неправомерно усвоена от възложителя банкова гаранция поради неизпълнение срока на строителството. </w:t>
        <w:tab/>
        <w:br/>
        <w:tab/>
        <w:t xml:space="preserve"> </w:t>
        <w:tab/>
        <w:br/>
        <w:tab/>
        <w:t xml:space="preserve"> По реда на чл. 104 ГПК отм. за съвместно разглеждане е приет насрещния иск на М. на з. за сумата 130000 лв., претендирана като обезщетение за некачествено изпълнени от ответника по него СМР. </w:t>
        <w:tab/>
        <w:br/>
        <w:tab/>
        <w:t xml:space="preserve"> </w:t>
        <w:tab/>
        <w:br/>
        <w:tab/>
        <w:t xml:space="preserve">1. С касационната жалба на “Г” Е. се обжалва въззивното решение в частта, с която при условията на чл. 208, ал. 1 ГПК е отхвърлен предявения срещу М. на з. иск с правно основание чл. 55, ал. 1 ЗЗД за сумата 28450 щ. д., както и в частта, с която частично е уважен предявения срещу него насрещен иск по чл. 265 ЗЗД и в частта за разноските. </w:t>
        <w:tab/>
        <w:br/>
        <w:tab/>
        <w:t xml:space="preserve"> </w:t>
        <w:tab/>
        <w:br/>
        <w:tab/>
        <w:t xml:space="preserve">Касационната жалба е неоснователна. </w:t>
        <w:tab/>
        <w:br/>
        <w:tab/>
        <w:t xml:space="preserve"> </w:t>
        <w:tab/>
        <w:br/>
        <w:tab/>
        <w:t xml:space="preserve"> В съобразителната част на решението е прието, че учредената от настоящия касатор банкова гаранция с основание е усвоена от М. на з. като дължима по договора неустойка за забава в изпълнение на строителството, обхващаща пет пълни седмици, считано от крайния срок за завършване на обекта 25.05.2000 г. до 28.06.2000 г. </w:t>
        <w:tab/>
        <w:br/>
        <w:tab/>
        <w:t xml:space="preserve"> </w:t>
        <w:tab/>
        <w:br/>
        <w:tab/>
        <w:t xml:space="preserve"> Във връзка с релевираното от “Г” Е. възражение за недължимост на събраната от инвеститора неустойка въззивният съд приел за установено, че с писмо от 30.03.2000 г. ищецът отправил искане до Директора на ОРКБ Варна да се съборят намиращите се на обекта стари сгради с оглед спазване на сроковете по процесния договор, което било отказано с мотива, че същите са включени като ДМА в баланса на ОКРБ Варна и ликвидирането и отписването им като такива става със Заповед на Кмета на Общината. След множество разменени писма Заповед за премахването им била издадена на 13.06.2000г. </w:t>
        <w:tab/>
        <w:br/>
        <w:tab/>
        <w:t xml:space="preserve"> </w:t>
        <w:tab/>
        <w:br/>
        <w:tab/>
        <w:t xml:space="preserve"> На 20.06.2000 г. страните са подписали Акт за установяване на всички видове СМР, подлежащи на закриване/Акт обр. 12/, като с него е установено изпълнението на съответните работи и е отчетено, че паркингът пред склада бил съобразен със съществуващата сграда, по отношение на която нямало разпореждане за събаряне. По писмено искане на изпълнителя от 22.05.2000 г. и на основание Заповед на МЗ от 20 до 26.06.2000 г. проектант, изпълнител и възложител са извършили проверка на състоянието и годността на обекта за държавно приемане. Констатирани са недовършени СМР – неизпълнена, както и недовършена асфалтова настилка, несъборена постройка поради липса на разрешение от Общината и незаверени екзекутивни чертежи. Според становището на комисията, обектът не е в състояние, годно за подписване на акт обр. 15, като същата е определила датата 24.07.2000 г. за краен срок за отстраняване на недостатъците. Такъв акт обр. 15 е подписан на 19.08.2000 г., като отново са констатирани некачествено извършени работи по всички части на строителството. Частичното им отстраняване е констатирано с Акт от 21.08.2000 г., а на 28.03.2001 г. е подписан Акт обр. 16. Датата на завършване на обекта е издаването на разрешение за ползване на 30.03.2001 г. според Наредба № 6/93 г. за държавно приемане и разрешаване на ползване. </w:t>
        <w:tab/>
        <w:br/>
        <w:tab/>
        <w:t xml:space="preserve"> </w:t>
        <w:tab/>
        <w:br/>
        <w:tab/>
        <w:t xml:space="preserve"> Въз основа на така установените факти въззивният съд законосъобразно е приел за неоснователен предявения от касатора иск по чл. 55, ал. 1 ЗЗД. Безспорно е, че съгласно т. 1 от договора просрочието на датата на завършване на обекта е един от видовете неизпълнения, предмет на банковата гаранция, покриваща вземанията на бенефициера в размер на 28450 щ. д. За да отговори положително на въпроса, че е било налице такова просрочие, съдът е изградил правилния извод, че срокът е започнал да тече от съставянето на Акт обр. 4 на 10.06.1999 г. За датата на завършване съдът е приел, че се счита издаването на разрешение на обекта за ползване, а това е станало на 30.03.2001 г., т. е. десет месеца след изтичане на срока по договора 22.05.2000 г., което обусловило правния му извод, че банковата гаранция с основание е била усвоена. </w:t>
        <w:tab/>
        <w:br/>
        <w:tab/>
        <w:t xml:space="preserve"> </w:t>
        <w:tab/>
        <w:br/>
        <w:tab/>
        <w:t xml:space="preserve"> Доводът на касатора “Г” Е., че площадката му е била предадена на датата, на която е получил разрешение за събаряне на двете стари постройки, инвокиран и пред въззивната инстанция е неоснователен. </w:t>
        <w:tab/>
        <w:br/>
        <w:tab/>
        <w:t xml:space="preserve"> </w:t>
        <w:tab/>
        <w:br/>
        <w:tab/>
        <w:t xml:space="preserve"> В съответствие с правилото на чл. 188, ал. 1 ГПК отм. съдът е </w:t>
        <w:tab/>
        <w:br/>
        <w:tab/>
        <w:t xml:space="preserve"> </w:t>
        <w:tab/>
        <w:br/>
        <w:tab/>
        <w:t xml:space="preserve"> обсъдил съставените на 22.06.2000 г. протоколи, въз основа на които е приел, че съществуващите постройки са ползвани от изпълнителя за временно строителство, т. е. налице е била обективна полза за него от тяхното съществуване, но искането за събарянето им не е било своевременно отправено, което не може да се вмени във вина на възложителя. С подписването на Акт обр. 4 изпълнителят по същество е декларирал, че строителната площадка му е предадена в състояние, позволяващо му да извърши поетите с договора строително-монтажни работи. Същата е подписана без забележки по отношение на съществуващите в нея сгради, с което по същество се обективира становището му, че наличието им на площадката не съставлява пречка за реализиране на проекта. В този смисъл поддържаният от касатора довод, че забавата се дължи на виновното поведение на възложителя се явява неоснователен. Независимо от това настоящата инстанция намира за уместно да изтъкне обстоятелството, че с двустранно подписаните актове от 09.08.2000 г. /Акт обр. 15/, от 21.08.2000 г. и от 28.03.2001 г. са констатирани некачествено извършени работи по всички части на строителството и е даден срок за отстраняването им, което налага извода, че не е налице твърдяната причинна връзка между късното събаряне на съществуващите постройки и забавата, с която обектът е въведен в експлоатация - Разрешение за ползване № 322 от 28.03.2001 г. </w:t>
        <w:tab/>
        <w:br/>
        <w:tab/>
        <w:t xml:space="preserve"> </w:t>
        <w:tab/>
        <w:br/>
        <w:tab/>
        <w:t xml:space="preserve"> Неоснователен е и довода на касатора, че претенциите на възложителя за некачествено изпълнени работи не са били заявени в гаранционните срокове, предвидени в договора. Законосъобразно въззивният съд е приел за неоснователно релевираното и пред него възражение за изтекъл гаранционен срок. Като е изходил от обстоятелствената част и петитума на насрещната искова молба правилно съдът е приел, че с предявения иск се претендират разходи, необходими за поправка на дефекти, което право попада в една от хипотезите на чл. 265 ал. 1 ЗЗД за ангажиране на отговорността на изпълнителя, които срокове са давностни за разлика от гаранционните, които имат преклузивен характер. Следователно съдът не е бил сезиран със спор за ангажиране на отговорността на касатора за неотстранени в гаранционен срок недостатъци, поради което наведените от него доводи в тази насока са неоснователни. </w:t>
        <w:tab/>
        <w:br/>
        <w:tab/>
        <w:t xml:space="preserve"> </w:t>
        <w:tab/>
        <w:br/>
        <w:tab/>
        <w:t xml:space="preserve"> Касационната жалба срещу решението в частта за разноските е също неоснователна. Отговорността за разноските е възложена от въззивния съд съобразно правилото на чл. 64, ал. 1 ГПК отм., като присъдените на касатора разноски са определени с оглед изхода на делото по всички претенции. </w:t>
        <w:tab/>
        <w:br/>
        <w:tab/>
        <w:t xml:space="preserve"> </w:t>
        <w:tab/>
        <w:br/>
        <w:tab/>
        <w:t xml:space="preserve"> 2. С касационната жалба на М. на з. се обжалва въззивното решение в частта, с която е уважен предявения срещу него иск с правно основание чл. 266 ЗЗД за сумата 38274.31 щ. д., както и в частта, с която е отхвърлен насрещния му иск за разликата над сумата 9558 лв. до пълния му предявен размер. </w:t>
        <w:tab/>
        <w:br/>
        <w:tab/>
        <w:t xml:space="preserve"> </w:t>
        <w:tab/>
        <w:br/>
        <w:tab/>
        <w:t xml:space="preserve"> В съобразителната част на решението е прието, че изпълнените от “Г” Е. строително-монтажни работи са описани и конкретизирани подробно в 206 позиции в приложената по делото С. ведомост сертифицирани работи по сертификат № 1*ъщите са приети от инвеститорския контрол на обекта, назначен от касатора и техният размер възлиза на 38274.31 щ. д. Въз основа на така установените факти е направен извода, че възложителят е приел изпълнената от ищеца работа, но не е заплатил дължимото за нея възнаграждение, обусловило правния му извод за основателност на предявения срещу касатора иск по чл. 266, ал. 1 ЗЗД. По отношение на насрещния иск е прието за установено, че част от дефектите, за които изпълнителят следва да отговаря, са се появили след тяхното приемане, посочени са тези от тях, които имат скрит характер и за които уважил иска по чл. 265, ал. 1 ЗЗД, като присъдил необходимите разноски за тяхното отстраняване. По отношение на претедираните разноски за подмяната на алуминиева дограма и за поставяне на саморазливна подова настилка са изложени съображения, че страните не са съгласували съобразно съществуващата между тях уговорка изпълнението да се извърши с термостат или с инертен газ, както и че такъв вид настилка не е предвидена по договора, което обусловило извод за неоснователност на иска в посочената му част. </w:t>
        <w:tab/>
        <w:br/>
        <w:tab/>
        <w:t xml:space="preserve"> </w:t>
        <w:tab/>
        <w:br/>
        <w:tab/>
        <w:t xml:space="preserve"> Въззивното решение в обжалваната му част е правило и следва да се остави в сила. </w:t>
        <w:tab/>
        <w:br/>
        <w:tab/>
        <w:t xml:space="preserve"> </w:t>
        <w:tab/>
        <w:br/>
        <w:tab/>
        <w:t xml:space="preserve"> Доводът на касатора, че съдът не е съобразил обстоятелството, че строителството е завършено със забава, за което сочела и датата на съставяне на сертификат № 1* г. е неотносим към спора за дължимостта на претендираното от изпълнителя възнаграждение. Неточното изпълнение в срочно отношение на задълженията по договора е правопораждащият факт, от който възниква отговорността на изпълнителя за заплащане на уговорената по договора неустойка, но тя не освобождава възложителя от задължението да заплати възнаграждение за изпълнените и приети по надлежния ред строително-монтажни работи. </w:t>
        <w:tab/>
        <w:br/>
        <w:tab/>
        <w:t xml:space="preserve"> </w:t>
        <w:tab/>
        <w:br/>
        <w:tab/>
        <w:t xml:space="preserve"> Касаторът поддържа и довод за необоснованост на решението в частта, с която е отхвърлена претенцията му за разноски за подмяна на алуминиевата дограма, обоснован с твърдението, че всички кандидатите в търга, в т. ч. и съконтрахента му по договора са били запознати с изискването му за изпълнение на алуминиевата дограма с термостат, а не с инертен газ, като това условие било поставено в преддоговорните отношения. Така наведеният довод, както и събраните по делото доказателства сочат, че основният спор е за вида, а не за качеството на вложената алуминиева дограма, в каквато насока съдът е изложил и съображенията си относно основателността на претенцията. Въз основа на представените по делото двустранно подписани количествена сметка, анализ на цените и сборна ведомост е направен обоснования извод, че страните са постигнали съгласие за вида на алуминиевата дограма, поради което законосъобразно е прието, че появилите се течове, мухъл и влага не се дължат на виновното поведение на изпълнителя. </w:t>
        <w:tab/>
        <w:br/>
        <w:tab/>
        <w:t xml:space="preserve"> </w:t>
        <w:tab/>
        <w:br/>
        <w:tab/>
        <w:t xml:space="preserve"> По изложените съображения настоящата инстанция приема, че при въззивното решение е постановено без наличието на наведените от касдаторите отменителни основания и следва да се остави в сила. </w:t>
        <w:tab/>
        <w:br/>
        <w:tab/>
        <w:t xml:space="preserve"> </w:t>
        <w:tab/>
        <w:br/>
        <w:tab/>
        <w:t xml:space="preserve"> Водим от горното Върховният касационен съд, второ отделение при Търговска колегия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 ОСТАВЯ В СИЛА решение № 167 от 16.11.2007 г. по гр. д. № 1327/2007 г. на Софийски апелативен съд.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  <w:tab/>
        <w:br/>
        <w:tab/>
        <w:t xml:space="preserve"> 27.0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